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92" w:rsidRPr="00253CC1" w:rsidRDefault="00D54892" w:rsidP="008E763A">
      <w:pPr>
        <w:pStyle w:val="a6"/>
        <w:spacing w:before="60" w:after="60"/>
        <w:jc w:val="center"/>
        <w:rPr>
          <w:rFonts w:asciiTheme="minorHAnsi" w:hAnsiTheme="minorHAnsi"/>
          <w:b/>
          <w:bCs/>
          <w:sz w:val="24"/>
          <w:szCs w:val="24"/>
          <w:vertAlign w:val="subscript"/>
        </w:rPr>
      </w:pPr>
      <w:r w:rsidRPr="00253CC1">
        <w:rPr>
          <w:rFonts w:asciiTheme="minorHAnsi" w:hAnsiTheme="minorHAnsi"/>
          <w:b/>
          <w:bCs/>
          <w:sz w:val="24"/>
          <w:szCs w:val="24"/>
          <w:vertAlign w:val="subscript"/>
        </w:rPr>
        <w:softHyphen/>
      </w:r>
      <w:r w:rsidRPr="00253CC1">
        <w:rPr>
          <w:rFonts w:asciiTheme="minorHAnsi" w:hAnsiTheme="minorHAnsi"/>
          <w:b/>
          <w:bCs/>
          <w:sz w:val="24"/>
          <w:szCs w:val="24"/>
          <w:vertAlign w:val="subscript"/>
        </w:rPr>
        <w:softHyphen/>
      </w:r>
      <w:r w:rsidRPr="00253CC1">
        <w:rPr>
          <w:rFonts w:asciiTheme="minorHAnsi" w:hAnsiTheme="minorHAnsi"/>
          <w:b/>
          <w:bCs/>
          <w:sz w:val="24"/>
          <w:szCs w:val="24"/>
          <w:vertAlign w:val="subscript"/>
        </w:rPr>
        <w:softHyphen/>
      </w:r>
      <w:r w:rsidRPr="00253CC1">
        <w:rPr>
          <w:rFonts w:asciiTheme="minorHAnsi" w:hAnsiTheme="minorHAnsi"/>
          <w:b/>
          <w:bCs/>
          <w:sz w:val="24"/>
          <w:szCs w:val="24"/>
          <w:vertAlign w:val="subscript"/>
        </w:rPr>
        <w:softHyphen/>
      </w:r>
      <w:r w:rsidRPr="00253CC1">
        <w:rPr>
          <w:rFonts w:asciiTheme="minorHAnsi" w:hAnsiTheme="minorHAnsi"/>
          <w:b/>
          <w:bCs/>
          <w:sz w:val="24"/>
          <w:szCs w:val="24"/>
          <w:vertAlign w:val="subscript"/>
        </w:rPr>
        <w:softHyphen/>
      </w:r>
      <w:r w:rsidRPr="00253CC1">
        <w:rPr>
          <w:rFonts w:asciiTheme="minorHAnsi" w:hAnsiTheme="minorHAnsi"/>
          <w:b/>
          <w:bCs/>
          <w:sz w:val="24"/>
          <w:szCs w:val="24"/>
          <w:vertAlign w:val="subscript"/>
        </w:rPr>
        <w:softHyphen/>
      </w:r>
      <w:r w:rsidRPr="00253CC1">
        <w:rPr>
          <w:rFonts w:asciiTheme="minorHAnsi" w:hAnsiTheme="minorHAnsi"/>
          <w:b/>
          <w:bCs/>
          <w:sz w:val="24"/>
          <w:szCs w:val="24"/>
          <w:vertAlign w:val="subscript"/>
        </w:rPr>
        <w:softHyphen/>
      </w:r>
      <w:r w:rsidRPr="00253CC1">
        <w:rPr>
          <w:rFonts w:asciiTheme="minorHAnsi" w:hAnsiTheme="minorHAnsi"/>
          <w:b/>
          <w:bCs/>
          <w:sz w:val="24"/>
          <w:szCs w:val="24"/>
          <w:vertAlign w:val="subscript"/>
        </w:rPr>
        <w:softHyphen/>
      </w:r>
    </w:p>
    <w:p w:rsidR="00FF6CA0" w:rsidRPr="00253CC1" w:rsidRDefault="00FF6CA0" w:rsidP="00FF6CA0">
      <w:pPr>
        <w:autoSpaceDE w:val="0"/>
        <w:autoSpaceDN w:val="0"/>
        <w:adjustRightInd w:val="0"/>
        <w:rPr>
          <w:rFonts w:asciiTheme="minorHAnsi" w:hAnsiTheme="minorHAnsi"/>
          <w:b/>
          <w:bCs/>
          <w:color w:val="810000"/>
          <w:sz w:val="24"/>
          <w:szCs w:val="24"/>
        </w:rPr>
      </w:pPr>
      <w:r w:rsidRPr="00253CC1">
        <w:rPr>
          <w:rFonts w:asciiTheme="minorHAnsi" w:hAnsiTheme="minorHAnsi"/>
          <w:b/>
          <w:bCs/>
          <w:color w:val="810000"/>
          <w:sz w:val="24"/>
          <w:szCs w:val="24"/>
        </w:rPr>
        <w:t>ΠΑΝΕΠΙΣΤΗΜΙΟ ΚΡΗΤΗΣ</w:t>
      </w:r>
    </w:p>
    <w:p w:rsidR="00FF6CA0" w:rsidRPr="00253CC1" w:rsidRDefault="00FF6CA0" w:rsidP="00FF6CA0">
      <w:pPr>
        <w:autoSpaceDE w:val="0"/>
        <w:autoSpaceDN w:val="0"/>
        <w:adjustRightInd w:val="0"/>
        <w:rPr>
          <w:rFonts w:asciiTheme="minorHAnsi" w:hAnsiTheme="minorHAnsi"/>
          <w:b/>
          <w:bCs/>
          <w:color w:val="810000"/>
          <w:sz w:val="24"/>
          <w:szCs w:val="24"/>
        </w:rPr>
      </w:pPr>
      <w:r w:rsidRPr="00253CC1">
        <w:rPr>
          <w:rFonts w:asciiTheme="minorHAnsi" w:hAnsiTheme="minorHAnsi"/>
          <w:b/>
          <w:bCs/>
          <w:color w:val="810000"/>
          <w:sz w:val="24"/>
          <w:szCs w:val="24"/>
        </w:rPr>
        <w:t>ΣΧΟΛΗ ΕΠΙΣΤΗΜΩΝ ΑΓΩΓΗΣ</w:t>
      </w:r>
    </w:p>
    <w:p w:rsidR="00FF6CA0" w:rsidRPr="00253CC1" w:rsidRDefault="00FF6CA0" w:rsidP="00FF6CA0">
      <w:pPr>
        <w:autoSpaceDE w:val="0"/>
        <w:autoSpaceDN w:val="0"/>
        <w:adjustRightInd w:val="0"/>
        <w:rPr>
          <w:rFonts w:asciiTheme="minorHAnsi" w:hAnsiTheme="minorHAnsi"/>
          <w:b/>
          <w:bCs/>
          <w:color w:val="810000"/>
          <w:sz w:val="24"/>
          <w:szCs w:val="24"/>
        </w:rPr>
      </w:pPr>
      <w:r w:rsidRPr="00253CC1">
        <w:rPr>
          <w:rFonts w:asciiTheme="minorHAnsi" w:hAnsiTheme="minorHAnsi"/>
          <w:b/>
          <w:bCs/>
          <w:color w:val="810000"/>
          <w:sz w:val="24"/>
          <w:szCs w:val="24"/>
        </w:rPr>
        <w:t>ΠΑΙΔΑΓΩΓΙΚΟ ΤΜΗΜΑ ΔΗΜ.ΕΚΠΑΙΔΕΥΣΗΣ</w:t>
      </w:r>
    </w:p>
    <w:p w:rsidR="00D54892" w:rsidRPr="00253CC1" w:rsidRDefault="00D54892" w:rsidP="007A4AFC">
      <w:pPr>
        <w:pStyle w:val="a6"/>
        <w:spacing w:before="60" w:after="60"/>
        <w:jc w:val="center"/>
        <w:rPr>
          <w:rFonts w:asciiTheme="minorHAnsi" w:hAnsiTheme="minorHAnsi"/>
          <w:b/>
          <w:bCs/>
          <w:sz w:val="24"/>
          <w:szCs w:val="24"/>
          <w:vertAlign w:val="subscript"/>
        </w:rPr>
      </w:pPr>
    </w:p>
    <w:p w:rsidR="00D54892" w:rsidRPr="00DC4841" w:rsidRDefault="00D54892" w:rsidP="00FF6CA0">
      <w:pPr>
        <w:pStyle w:val="a6"/>
        <w:spacing w:before="60" w:after="60"/>
        <w:rPr>
          <w:rFonts w:asciiTheme="minorHAnsi" w:hAnsiTheme="minorHAnsi"/>
          <w:b/>
          <w:bCs/>
          <w:sz w:val="28"/>
          <w:szCs w:val="28"/>
        </w:rPr>
      </w:pPr>
    </w:p>
    <w:p w:rsidR="00D54892" w:rsidRPr="00FF6CA0" w:rsidRDefault="00D54892" w:rsidP="007A4AFC">
      <w:pPr>
        <w:pStyle w:val="a6"/>
        <w:spacing w:before="60" w:after="60"/>
        <w:jc w:val="center"/>
        <w:rPr>
          <w:rFonts w:asciiTheme="minorHAnsi" w:hAnsiTheme="minorHAnsi"/>
          <w:b/>
          <w:bCs/>
          <w:sz w:val="24"/>
          <w:szCs w:val="24"/>
        </w:rPr>
      </w:pPr>
      <w:r w:rsidRPr="00FF6CA0">
        <w:rPr>
          <w:rFonts w:asciiTheme="minorHAnsi" w:hAnsiTheme="minorHAnsi"/>
          <w:b/>
          <w:bCs/>
          <w:sz w:val="24"/>
          <w:szCs w:val="24"/>
        </w:rPr>
        <w:t xml:space="preserve">Κανονισμός Προγράμματος Μεταπτυχιακών Σπουδών </w:t>
      </w:r>
    </w:p>
    <w:p w:rsidR="00D54892" w:rsidRPr="00FF6CA0" w:rsidRDefault="00C07CF6" w:rsidP="007A4AFC">
      <w:pPr>
        <w:pStyle w:val="a6"/>
        <w:spacing w:before="60" w:after="60"/>
        <w:jc w:val="center"/>
        <w:rPr>
          <w:rFonts w:asciiTheme="minorHAnsi" w:hAnsiTheme="minorHAnsi"/>
          <w:b/>
          <w:bCs/>
          <w:sz w:val="24"/>
          <w:szCs w:val="24"/>
        </w:rPr>
      </w:pPr>
      <w:r>
        <w:rPr>
          <w:rFonts w:asciiTheme="minorHAnsi" w:hAnsiTheme="minorHAnsi"/>
          <w:b/>
          <w:bCs/>
          <w:sz w:val="24"/>
          <w:szCs w:val="24"/>
        </w:rPr>
        <w:t>«</w:t>
      </w:r>
      <w:r w:rsidR="0029569A" w:rsidRPr="00FF6CA0">
        <w:rPr>
          <w:rFonts w:asciiTheme="minorHAnsi" w:hAnsiTheme="minorHAnsi"/>
          <w:b/>
          <w:bCs/>
          <w:sz w:val="24"/>
          <w:szCs w:val="24"/>
        </w:rPr>
        <w:t>Επιστήμες Αγωγής</w:t>
      </w:r>
      <w:r>
        <w:rPr>
          <w:rFonts w:asciiTheme="minorHAnsi" w:hAnsiTheme="minorHAnsi"/>
          <w:b/>
          <w:bCs/>
          <w:sz w:val="24"/>
          <w:szCs w:val="24"/>
        </w:rPr>
        <w:t>»</w:t>
      </w:r>
    </w:p>
    <w:p w:rsidR="00D54892" w:rsidRPr="00DC4841" w:rsidRDefault="00D54892" w:rsidP="00FF6CA0">
      <w:pPr>
        <w:pStyle w:val="a6"/>
        <w:spacing w:before="60" w:after="60"/>
        <w:rPr>
          <w:rFonts w:asciiTheme="minorHAnsi" w:hAnsiTheme="minorHAnsi"/>
          <w:b/>
          <w:sz w:val="24"/>
          <w:szCs w:val="24"/>
        </w:rPr>
      </w:pPr>
    </w:p>
    <w:p w:rsidR="00D54892" w:rsidRPr="00FF6CA0" w:rsidRDefault="00CF2DC3" w:rsidP="007A4AFC">
      <w:pPr>
        <w:pStyle w:val="a6"/>
        <w:spacing w:before="60" w:after="60"/>
        <w:jc w:val="center"/>
        <w:rPr>
          <w:rFonts w:asciiTheme="minorHAnsi" w:hAnsiTheme="minorHAnsi"/>
          <w:b/>
          <w:sz w:val="24"/>
          <w:szCs w:val="24"/>
        </w:rPr>
      </w:pPr>
      <w:r w:rsidRPr="00FF6CA0">
        <w:rPr>
          <w:rFonts w:asciiTheme="minorHAnsi" w:hAnsiTheme="minorHAnsi"/>
          <w:b/>
          <w:sz w:val="24"/>
          <w:szCs w:val="24"/>
        </w:rPr>
        <w:t>Π.Τ.Δ.Ε</w:t>
      </w:r>
    </w:p>
    <w:p w:rsidR="00D54892" w:rsidRPr="00FF6CA0" w:rsidRDefault="00D54892" w:rsidP="007A4AFC">
      <w:pPr>
        <w:pStyle w:val="a6"/>
        <w:spacing w:before="60" w:after="60"/>
        <w:jc w:val="center"/>
        <w:rPr>
          <w:rFonts w:asciiTheme="minorHAnsi" w:hAnsiTheme="minorHAnsi"/>
          <w:b/>
          <w:sz w:val="24"/>
          <w:szCs w:val="24"/>
        </w:rPr>
      </w:pPr>
      <w:r w:rsidRPr="00FF6CA0">
        <w:rPr>
          <w:rFonts w:asciiTheme="minorHAnsi" w:hAnsiTheme="minorHAnsi"/>
          <w:b/>
          <w:sz w:val="24"/>
          <w:szCs w:val="24"/>
        </w:rPr>
        <w:t xml:space="preserve">Πανεπιστημιούπολη </w:t>
      </w:r>
      <w:r w:rsidR="00CF2DC3" w:rsidRPr="00FF6CA0">
        <w:rPr>
          <w:rFonts w:asciiTheme="minorHAnsi" w:hAnsiTheme="minorHAnsi"/>
          <w:b/>
          <w:sz w:val="24"/>
          <w:szCs w:val="24"/>
        </w:rPr>
        <w:t>Ρεθύμνου</w:t>
      </w:r>
    </w:p>
    <w:p w:rsidR="00D54892" w:rsidRPr="00FF6CA0" w:rsidRDefault="00D54892" w:rsidP="007A4AFC">
      <w:pPr>
        <w:pStyle w:val="a6"/>
        <w:spacing w:before="60" w:after="60"/>
        <w:jc w:val="center"/>
        <w:rPr>
          <w:rFonts w:asciiTheme="minorHAnsi" w:hAnsiTheme="minorHAnsi"/>
          <w:b/>
          <w:sz w:val="24"/>
          <w:szCs w:val="24"/>
        </w:rPr>
      </w:pPr>
      <w:r w:rsidRPr="00FF6CA0">
        <w:rPr>
          <w:rFonts w:asciiTheme="minorHAnsi" w:hAnsiTheme="minorHAnsi"/>
          <w:b/>
          <w:sz w:val="24"/>
          <w:szCs w:val="24"/>
        </w:rPr>
        <w:t>Πανεπιστήμιο Κρήτης</w:t>
      </w:r>
    </w:p>
    <w:p w:rsidR="00D54892" w:rsidRPr="00FF6CA0" w:rsidRDefault="00CF2DC3" w:rsidP="007A4AFC">
      <w:pPr>
        <w:pStyle w:val="a6"/>
        <w:spacing w:before="60" w:after="60"/>
        <w:jc w:val="center"/>
        <w:rPr>
          <w:rFonts w:asciiTheme="minorHAnsi" w:hAnsiTheme="minorHAnsi"/>
          <w:sz w:val="24"/>
          <w:szCs w:val="24"/>
        </w:rPr>
      </w:pPr>
      <w:r w:rsidRPr="00FF6CA0">
        <w:rPr>
          <w:rFonts w:asciiTheme="minorHAnsi" w:hAnsiTheme="minorHAnsi"/>
          <w:sz w:val="24"/>
          <w:szCs w:val="24"/>
        </w:rPr>
        <w:t>741 3</w:t>
      </w:r>
      <w:r w:rsidR="00715FE3" w:rsidRPr="00FF6CA0">
        <w:rPr>
          <w:rFonts w:asciiTheme="minorHAnsi" w:hAnsiTheme="minorHAnsi"/>
          <w:sz w:val="24"/>
          <w:szCs w:val="24"/>
        </w:rPr>
        <w:t>0</w:t>
      </w:r>
      <w:r w:rsidRPr="00FF6CA0">
        <w:rPr>
          <w:rFonts w:asciiTheme="minorHAnsi" w:hAnsiTheme="minorHAnsi"/>
          <w:sz w:val="24"/>
          <w:szCs w:val="24"/>
        </w:rPr>
        <w:t xml:space="preserve"> Ρέθυμνο</w:t>
      </w:r>
      <w:r w:rsidR="00D54892" w:rsidRPr="00FF6CA0">
        <w:rPr>
          <w:rFonts w:asciiTheme="minorHAnsi" w:hAnsiTheme="minorHAnsi"/>
          <w:sz w:val="24"/>
          <w:szCs w:val="24"/>
        </w:rPr>
        <w:t xml:space="preserve">, Κρήτη </w:t>
      </w:r>
    </w:p>
    <w:p w:rsidR="0045768C" w:rsidRPr="00FF6CA0" w:rsidRDefault="0045768C" w:rsidP="007A4AFC">
      <w:pPr>
        <w:pStyle w:val="a6"/>
        <w:spacing w:before="60" w:after="60"/>
        <w:jc w:val="center"/>
        <w:rPr>
          <w:rFonts w:asciiTheme="minorHAnsi" w:hAnsiTheme="minorHAnsi"/>
          <w:sz w:val="24"/>
          <w:szCs w:val="24"/>
        </w:rPr>
      </w:pPr>
    </w:p>
    <w:p w:rsidR="00EE43B4" w:rsidRPr="00FF6CA0" w:rsidRDefault="00ED63F9" w:rsidP="00EE43B4">
      <w:pPr>
        <w:pStyle w:val="a6"/>
        <w:spacing w:before="60" w:after="60"/>
        <w:jc w:val="center"/>
        <w:rPr>
          <w:rFonts w:asciiTheme="minorHAnsi" w:hAnsiTheme="minorHAnsi"/>
          <w:bCs/>
          <w:sz w:val="24"/>
          <w:szCs w:val="24"/>
        </w:rPr>
      </w:pPr>
      <w:bookmarkStart w:id="0" w:name="_Ref169186997"/>
      <w:bookmarkStart w:id="1" w:name="_Toc234472032"/>
      <w:r w:rsidRPr="00FF6CA0">
        <w:rPr>
          <w:rFonts w:asciiTheme="minorHAnsi" w:hAnsiTheme="minorHAnsi"/>
          <w:bCs/>
          <w:sz w:val="24"/>
          <w:szCs w:val="24"/>
        </w:rPr>
        <w:t>Φεβρουάριος 2018</w:t>
      </w:r>
    </w:p>
    <w:p w:rsidR="00EE43B4" w:rsidRPr="00DC4841" w:rsidRDefault="00EE43B4" w:rsidP="00FF6CA0">
      <w:pPr>
        <w:pStyle w:val="a6"/>
        <w:spacing w:before="60" w:after="60"/>
        <w:rPr>
          <w:rFonts w:asciiTheme="minorHAnsi" w:hAnsiTheme="minorHAnsi"/>
          <w:bCs/>
        </w:rPr>
      </w:pPr>
    </w:p>
    <w:p w:rsidR="00EE43B4" w:rsidRPr="005A2C2E" w:rsidRDefault="00EE43B4" w:rsidP="00EE43B4">
      <w:pPr>
        <w:pStyle w:val="a6"/>
        <w:spacing w:before="60" w:after="60"/>
        <w:jc w:val="center"/>
        <w:rPr>
          <w:rFonts w:asciiTheme="minorHAnsi" w:hAnsiTheme="minorHAnsi"/>
          <w:bCs/>
        </w:rPr>
      </w:pPr>
    </w:p>
    <w:bookmarkEnd w:id="0"/>
    <w:bookmarkEnd w:id="1"/>
    <w:p w:rsidR="0056439D" w:rsidRPr="00851843" w:rsidRDefault="0056439D" w:rsidP="00394218">
      <w:pPr>
        <w:widowControl w:val="0"/>
        <w:spacing w:before="120" w:after="120"/>
        <w:ind w:firstLine="360"/>
        <w:jc w:val="center"/>
        <w:rPr>
          <w:rFonts w:asciiTheme="minorHAnsi" w:eastAsia="MS ????" w:hAnsiTheme="minorHAnsi"/>
          <w:b/>
          <w:bCs/>
          <w:iCs/>
          <w:color w:val="984806" w:themeColor="accent6" w:themeShade="80"/>
          <w:sz w:val="22"/>
          <w:szCs w:val="22"/>
        </w:rPr>
      </w:pPr>
      <w:r w:rsidRPr="00851843">
        <w:rPr>
          <w:rStyle w:val="af5"/>
          <w:rFonts w:asciiTheme="minorHAnsi" w:eastAsia="MS ????" w:hAnsiTheme="minorHAnsi"/>
          <w:b/>
          <w:bCs/>
          <w:i w:val="0"/>
          <w:color w:val="984806" w:themeColor="accent6" w:themeShade="80"/>
          <w:sz w:val="22"/>
          <w:szCs w:val="22"/>
        </w:rPr>
        <w:t>Άρθρο 1</w:t>
      </w:r>
      <w:r w:rsidRPr="00851843">
        <w:rPr>
          <w:rStyle w:val="af5"/>
          <w:rFonts w:asciiTheme="minorHAnsi" w:eastAsia="MS ????" w:hAnsiTheme="minorHAnsi"/>
          <w:b/>
          <w:bCs/>
          <w:color w:val="984806" w:themeColor="accent6" w:themeShade="80"/>
          <w:sz w:val="22"/>
          <w:szCs w:val="22"/>
        </w:rPr>
        <w:t xml:space="preserve">. </w:t>
      </w:r>
      <w:r w:rsidRPr="00851843">
        <w:rPr>
          <w:rStyle w:val="af"/>
          <w:rFonts w:asciiTheme="minorHAnsi" w:hAnsiTheme="minorHAnsi"/>
          <w:bCs w:val="0"/>
          <w:color w:val="984806" w:themeColor="accent6" w:themeShade="80"/>
          <w:sz w:val="22"/>
          <w:szCs w:val="22"/>
        </w:rPr>
        <w:t>Γενικές Διατάξεις</w:t>
      </w:r>
    </w:p>
    <w:p w:rsidR="00C56EF6" w:rsidRPr="0056439D" w:rsidRDefault="0056439D" w:rsidP="00C56EF6">
      <w:pPr>
        <w:widowControl w:val="0"/>
        <w:spacing w:before="120" w:after="120"/>
        <w:ind w:firstLine="284"/>
        <w:jc w:val="both"/>
        <w:rPr>
          <w:rFonts w:asciiTheme="minorHAnsi" w:hAnsiTheme="minorHAnsi"/>
          <w:sz w:val="22"/>
          <w:szCs w:val="22"/>
        </w:rPr>
      </w:pPr>
      <w:r w:rsidRPr="0056439D">
        <w:rPr>
          <w:rFonts w:asciiTheme="minorHAnsi" w:hAnsiTheme="minorHAnsi"/>
          <w:b/>
          <w:sz w:val="22"/>
          <w:szCs w:val="22"/>
        </w:rPr>
        <w:t>1.1</w:t>
      </w:r>
      <w:r w:rsidRPr="0056439D">
        <w:rPr>
          <w:rFonts w:asciiTheme="minorHAnsi" w:hAnsiTheme="minorHAnsi"/>
          <w:sz w:val="22"/>
          <w:szCs w:val="22"/>
        </w:rPr>
        <w:t xml:space="preserve"> Το Παιδαγωγικό Τμήμα Δ.Ε του Πανεπιστημίου Κρήτης οργανώνει </w:t>
      </w:r>
      <w:r w:rsidR="00C56EF6">
        <w:rPr>
          <w:rFonts w:asciiTheme="minorHAnsi" w:hAnsiTheme="minorHAnsi"/>
          <w:sz w:val="22"/>
          <w:szCs w:val="22"/>
        </w:rPr>
        <w:t xml:space="preserve">από το 2018-19 </w:t>
      </w:r>
      <w:r w:rsidR="00C56EF6" w:rsidRPr="001A13EB">
        <w:rPr>
          <w:rFonts w:asciiTheme="minorHAnsi" w:hAnsiTheme="minorHAnsi"/>
          <w:sz w:val="22"/>
          <w:szCs w:val="22"/>
        </w:rPr>
        <w:t>Πρόγραμμα Μεταπτυχιακών Σπουδών (ΠΜΣ)</w:t>
      </w:r>
      <w:r w:rsidRPr="0056439D">
        <w:rPr>
          <w:rFonts w:asciiTheme="minorHAnsi" w:hAnsiTheme="minorHAnsi"/>
          <w:sz w:val="22"/>
          <w:szCs w:val="22"/>
        </w:rPr>
        <w:t xml:space="preserve"> </w:t>
      </w:r>
      <w:r w:rsidR="00C56EF6" w:rsidRPr="001A13EB">
        <w:rPr>
          <w:rFonts w:asciiTheme="minorHAnsi" w:hAnsiTheme="minorHAnsi"/>
          <w:sz w:val="22"/>
          <w:szCs w:val="22"/>
        </w:rPr>
        <w:t>με τίτλο «</w:t>
      </w:r>
      <w:r w:rsidR="00C56EF6">
        <w:rPr>
          <w:rFonts w:asciiTheme="minorHAnsi" w:hAnsiTheme="minorHAnsi"/>
          <w:sz w:val="22"/>
          <w:szCs w:val="22"/>
        </w:rPr>
        <w:t>Επιστήμες Αγωγής</w:t>
      </w:r>
      <w:r w:rsidR="00C56EF6" w:rsidRPr="001A13EB">
        <w:rPr>
          <w:rFonts w:asciiTheme="minorHAnsi" w:hAnsiTheme="minorHAnsi"/>
          <w:sz w:val="22"/>
          <w:szCs w:val="22"/>
        </w:rPr>
        <w:t>»</w:t>
      </w:r>
      <w:r w:rsidR="00C56EF6">
        <w:rPr>
          <w:rFonts w:asciiTheme="minorHAnsi" w:hAnsiTheme="minorHAnsi"/>
          <w:sz w:val="22"/>
          <w:szCs w:val="22"/>
        </w:rPr>
        <w:t xml:space="preserve"> </w:t>
      </w:r>
      <w:r w:rsidRPr="0056439D">
        <w:rPr>
          <w:rFonts w:asciiTheme="minorHAnsi" w:hAnsiTheme="minorHAnsi"/>
          <w:sz w:val="22"/>
          <w:szCs w:val="22"/>
        </w:rPr>
        <w:t xml:space="preserve">το οποίο </w:t>
      </w:r>
      <w:proofErr w:type="spellStart"/>
      <w:r w:rsidRPr="0056439D">
        <w:rPr>
          <w:rFonts w:asciiTheme="minorHAnsi" w:hAnsiTheme="minorHAnsi"/>
          <w:sz w:val="22"/>
          <w:szCs w:val="22"/>
        </w:rPr>
        <w:t>διέπεται</w:t>
      </w:r>
      <w:proofErr w:type="spellEnd"/>
      <w:r w:rsidRPr="0056439D">
        <w:rPr>
          <w:rFonts w:asciiTheme="minorHAnsi" w:hAnsiTheme="minorHAnsi"/>
          <w:sz w:val="22"/>
          <w:szCs w:val="22"/>
        </w:rPr>
        <w:t xml:space="preserve"> από τις διατάξεις του Νόμου </w:t>
      </w:r>
      <w:r w:rsidRPr="0056439D">
        <w:rPr>
          <w:rFonts w:asciiTheme="minorHAnsi" w:hAnsiTheme="minorHAnsi"/>
          <w:iCs/>
        </w:rPr>
        <w:t>4485/2017 (Φ.Ε.Κ.  Α΄  114/04.08.2017)</w:t>
      </w:r>
      <w:r w:rsidRPr="0056439D">
        <w:rPr>
          <w:rFonts w:asciiTheme="minorHAnsi" w:hAnsiTheme="minorHAnsi"/>
          <w:sz w:val="22"/>
          <w:szCs w:val="22"/>
        </w:rPr>
        <w:t xml:space="preserve">, της ισχύουσας νομοθεσίας, τις διατάξεις της υπό έκδοση Υπουργικής Απόφασης, και τον παρόντα εσωτερικό  κανονισμό του Π.Μ.Σ., Η διάρκεια του Π.Μ.Σ. είναι </w:t>
      </w:r>
      <w:r w:rsidR="003870AC" w:rsidRPr="00C07CF6">
        <w:rPr>
          <w:rFonts w:asciiTheme="minorHAnsi" w:hAnsiTheme="minorHAnsi"/>
          <w:sz w:val="22"/>
          <w:szCs w:val="22"/>
        </w:rPr>
        <w:t>5</w:t>
      </w:r>
      <w:r w:rsidR="005F46D5" w:rsidRPr="005A2C2E">
        <w:rPr>
          <w:rFonts w:asciiTheme="minorHAnsi" w:hAnsiTheme="minorHAnsi"/>
          <w:sz w:val="22"/>
          <w:szCs w:val="22"/>
        </w:rPr>
        <w:t xml:space="preserve"> </w:t>
      </w:r>
      <w:r w:rsidRPr="0056439D">
        <w:rPr>
          <w:rFonts w:asciiTheme="minorHAnsi" w:hAnsiTheme="minorHAnsi"/>
          <w:sz w:val="22"/>
          <w:szCs w:val="22"/>
        </w:rPr>
        <w:t xml:space="preserve">έτη από την εγκριτική υπουργική απόφαση </w:t>
      </w:r>
      <w:r w:rsidR="00C07CF6">
        <w:rPr>
          <w:rFonts w:asciiTheme="minorHAnsi" w:hAnsiTheme="minorHAnsi"/>
          <w:sz w:val="22"/>
          <w:szCs w:val="22"/>
        </w:rPr>
        <w:t>…</w:t>
      </w:r>
      <w:r w:rsidRPr="0056439D">
        <w:rPr>
          <w:rFonts w:asciiTheme="minorHAnsi" w:hAnsiTheme="minorHAnsi"/>
          <w:sz w:val="22"/>
          <w:szCs w:val="22"/>
        </w:rPr>
        <w:t xml:space="preserve"> (ΦΕΚ ……) </w:t>
      </w:r>
    </w:p>
    <w:p w:rsidR="0056439D" w:rsidRPr="0056439D" w:rsidRDefault="00D10FD0" w:rsidP="0056439D">
      <w:pPr>
        <w:widowControl w:val="0"/>
        <w:spacing w:before="120" w:after="120"/>
        <w:ind w:firstLine="284"/>
        <w:jc w:val="both"/>
        <w:rPr>
          <w:rFonts w:asciiTheme="minorHAnsi" w:hAnsiTheme="minorHAnsi"/>
          <w:sz w:val="22"/>
          <w:szCs w:val="22"/>
        </w:rPr>
      </w:pPr>
      <w:r>
        <w:rPr>
          <w:rFonts w:asciiTheme="minorHAnsi" w:hAnsiTheme="minorHAnsi"/>
          <w:b/>
          <w:sz w:val="22"/>
          <w:szCs w:val="22"/>
        </w:rPr>
        <w:t>1.2</w:t>
      </w:r>
      <w:r w:rsidR="0056439D" w:rsidRPr="0056439D">
        <w:rPr>
          <w:rFonts w:asciiTheme="minorHAnsi" w:hAnsiTheme="minorHAnsi"/>
          <w:b/>
          <w:sz w:val="22"/>
          <w:szCs w:val="22"/>
        </w:rPr>
        <w:t xml:space="preserve"> </w:t>
      </w:r>
      <w:r w:rsidR="0056439D" w:rsidRPr="0056439D">
        <w:rPr>
          <w:rFonts w:asciiTheme="minorHAnsi" w:hAnsiTheme="minorHAnsi"/>
          <w:sz w:val="22"/>
          <w:szCs w:val="22"/>
        </w:rPr>
        <w:t xml:space="preserve">Οι διατάξεις του Εσωτερικού Κανονισμού του Π.Μ.Σ., όπως αυτές αναλύονται παρακάτω, εξειδικεύουν και συμπληρώνουν το νομικό πλαίσιο που διέπει τις μεταπτυχιακές σπουδές και ρυθμίζουν θέματα λειτουργίας του Π.Μ.Σ., τα οποία δεν ρυθμίζονται από την κείμενη νομοθεσία, αλλά είτε παρέχονται για αυτά σχετικές εξουσιοδοτήσεις από τον νόμο, είτε ρυθμίζονται με αποφάσεις της </w:t>
      </w:r>
      <w:r w:rsidR="0056439D" w:rsidRPr="0056439D">
        <w:rPr>
          <w:rFonts w:asciiTheme="minorHAnsi" w:hAnsiTheme="minorHAnsi"/>
          <w:iCs/>
          <w:sz w:val="22"/>
          <w:szCs w:val="22"/>
        </w:rPr>
        <w:t xml:space="preserve">Σ.Ε.Σ. του Πανεπιστημίου Κρήτης και της </w:t>
      </w:r>
      <w:r w:rsidR="0056439D" w:rsidRPr="0056439D">
        <w:rPr>
          <w:rFonts w:asciiTheme="minorHAnsi" w:hAnsiTheme="minorHAnsi"/>
          <w:sz w:val="22"/>
          <w:szCs w:val="22"/>
        </w:rPr>
        <w:t xml:space="preserve">Γ.Σ. του Παιδαγωγικού Τμήματος Δ.Ε του Πανεπιστημίου Κρήτης. </w:t>
      </w:r>
    </w:p>
    <w:p w:rsidR="0056439D" w:rsidRPr="0056439D" w:rsidRDefault="00D10FD0" w:rsidP="0056439D">
      <w:pPr>
        <w:widowControl w:val="0"/>
        <w:spacing w:before="120" w:after="120"/>
        <w:ind w:firstLine="284"/>
        <w:jc w:val="both"/>
        <w:rPr>
          <w:rFonts w:asciiTheme="minorHAnsi" w:hAnsiTheme="minorHAnsi"/>
          <w:sz w:val="22"/>
          <w:szCs w:val="22"/>
        </w:rPr>
      </w:pPr>
      <w:r>
        <w:rPr>
          <w:rFonts w:asciiTheme="minorHAnsi" w:hAnsiTheme="minorHAnsi"/>
          <w:b/>
          <w:sz w:val="22"/>
          <w:szCs w:val="22"/>
        </w:rPr>
        <w:t>1.3</w:t>
      </w:r>
      <w:r w:rsidR="0056439D" w:rsidRPr="0056439D">
        <w:rPr>
          <w:rFonts w:asciiTheme="minorHAnsi" w:hAnsiTheme="minorHAnsi"/>
          <w:b/>
          <w:sz w:val="22"/>
          <w:szCs w:val="22"/>
        </w:rPr>
        <w:t xml:space="preserve"> </w:t>
      </w:r>
      <w:r w:rsidR="0056439D" w:rsidRPr="0056439D">
        <w:rPr>
          <w:rFonts w:asciiTheme="minorHAnsi" w:hAnsiTheme="minorHAnsi"/>
          <w:sz w:val="22"/>
          <w:szCs w:val="22"/>
        </w:rPr>
        <w:t>Για τη διευθέτηση κάθε οργανωτικού, διοικητικού, φοιτητικού, εκπαιδευτικού ή ακαδημαϊκού ζητήματος του Π.Μ.Σ., του οποίου η ρύθμιση δεν προβλέπεται από την κείμενη νομοθεσία, ούτε από τις αποφάσεις των παραπάνω αρμοδίων οργάνων και τον παρόντα Εσωτερικό Κανονισμό Λειτουργίας του Π.Μ.Σ., αρμόδια είναι η Γ.Σ. του Τμήματος.</w:t>
      </w:r>
    </w:p>
    <w:p w:rsidR="0056439D" w:rsidRDefault="0056439D" w:rsidP="0056439D">
      <w:pPr>
        <w:widowControl w:val="0"/>
        <w:spacing w:before="120" w:after="120"/>
        <w:jc w:val="both"/>
        <w:rPr>
          <w:sz w:val="22"/>
          <w:szCs w:val="22"/>
        </w:rPr>
      </w:pPr>
    </w:p>
    <w:p w:rsidR="0056439D" w:rsidRPr="005A2C2E" w:rsidRDefault="0056439D" w:rsidP="00851843">
      <w:pPr>
        <w:adjustRightInd w:val="0"/>
        <w:spacing w:before="120" w:after="120"/>
        <w:ind w:right="-164"/>
        <w:jc w:val="center"/>
        <w:rPr>
          <w:rFonts w:asciiTheme="minorHAnsi" w:eastAsia="MS ????" w:hAnsiTheme="minorHAnsi"/>
          <w:b/>
          <w:bCs/>
          <w:i/>
          <w:iCs/>
          <w:color w:val="984806" w:themeColor="accent6" w:themeShade="80"/>
          <w:sz w:val="22"/>
          <w:szCs w:val="22"/>
        </w:rPr>
      </w:pPr>
      <w:r w:rsidRPr="00851843">
        <w:rPr>
          <w:rStyle w:val="af5"/>
          <w:rFonts w:asciiTheme="minorHAnsi" w:eastAsia="MS ????" w:hAnsiTheme="minorHAnsi"/>
          <w:b/>
          <w:bCs/>
          <w:i w:val="0"/>
          <w:color w:val="984806" w:themeColor="accent6" w:themeShade="80"/>
          <w:sz w:val="22"/>
          <w:szCs w:val="22"/>
        </w:rPr>
        <w:t xml:space="preserve">Άρθρο 2. </w:t>
      </w:r>
      <w:r w:rsidR="00C56EF6" w:rsidRPr="00851843">
        <w:rPr>
          <w:rStyle w:val="af5"/>
          <w:rFonts w:asciiTheme="minorHAnsi" w:eastAsia="MS ????" w:hAnsiTheme="minorHAnsi"/>
          <w:b/>
          <w:bCs/>
          <w:i w:val="0"/>
          <w:color w:val="984806" w:themeColor="accent6" w:themeShade="80"/>
          <w:sz w:val="22"/>
          <w:szCs w:val="22"/>
        </w:rPr>
        <w:t>Αντικείμενο</w:t>
      </w:r>
      <w:r w:rsidR="005A6A8D" w:rsidRPr="00851843">
        <w:rPr>
          <w:rStyle w:val="af5"/>
          <w:rFonts w:asciiTheme="minorHAnsi" w:eastAsia="MS ????" w:hAnsiTheme="minorHAnsi"/>
          <w:b/>
          <w:bCs/>
          <w:i w:val="0"/>
          <w:color w:val="984806" w:themeColor="accent6" w:themeShade="80"/>
          <w:sz w:val="22"/>
          <w:szCs w:val="22"/>
        </w:rPr>
        <w:t xml:space="preserve"> και</w:t>
      </w:r>
      <w:r w:rsidR="00C56EF6" w:rsidRPr="00851843">
        <w:rPr>
          <w:rStyle w:val="af5"/>
          <w:rFonts w:asciiTheme="minorHAnsi" w:eastAsia="MS ????" w:hAnsiTheme="minorHAnsi"/>
          <w:b/>
          <w:bCs/>
          <w:i w:val="0"/>
          <w:color w:val="984806" w:themeColor="accent6" w:themeShade="80"/>
          <w:sz w:val="22"/>
          <w:szCs w:val="22"/>
        </w:rPr>
        <w:t xml:space="preserve"> </w:t>
      </w:r>
      <w:r w:rsidRPr="00851843">
        <w:rPr>
          <w:rStyle w:val="af5"/>
          <w:rFonts w:asciiTheme="minorHAnsi" w:eastAsia="MS ????" w:hAnsiTheme="minorHAnsi"/>
          <w:b/>
          <w:bCs/>
          <w:i w:val="0"/>
          <w:color w:val="984806" w:themeColor="accent6" w:themeShade="80"/>
          <w:sz w:val="22"/>
          <w:szCs w:val="22"/>
        </w:rPr>
        <w:t>σκοπός</w:t>
      </w:r>
      <w:r w:rsidR="00C56EF6" w:rsidRPr="00851843">
        <w:rPr>
          <w:rStyle w:val="af5"/>
          <w:rFonts w:asciiTheme="minorHAnsi" w:eastAsia="MS ????" w:hAnsiTheme="minorHAnsi"/>
          <w:b/>
          <w:bCs/>
          <w:i w:val="0"/>
          <w:color w:val="984806" w:themeColor="accent6" w:themeShade="80"/>
          <w:sz w:val="22"/>
          <w:szCs w:val="22"/>
        </w:rPr>
        <w:t xml:space="preserve"> </w:t>
      </w:r>
      <w:r w:rsidR="005A6A8D" w:rsidRPr="00851843">
        <w:rPr>
          <w:rStyle w:val="af5"/>
          <w:rFonts w:asciiTheme="minorHAnsi" w:eastAsia="MS ????" w:hAnsiTheme="minorHAnsi"/>
          <w:b/>
          <w:bCs/>
          <w:i w:val="0"/>
          <w:color w:val="984806" w:themeColor="accent6" w:themeShade="80"/>
          <w:sz w:val="22"/>
          <w:szCs w:val="22"/>
        </w:rPr>
        <w:t>του ΠΜΣ</w:t>
      </w:r>
    </w:p>
    <w:p w:rsidR="00394218" w:rsidRPr="005A2C2E" w:rsidRDefault="0056439D" w:rsidP="00851843">
      <w:pPr>
        <w:adjustRightInd w:val="0"/>
        <w:spacing w:before="120" w:after="120"/>
        <w:ind w:right="-164"/>
        <w:jc w:val="both"/>
        <w:rPr>
          <w:rFonts w:asciiTheme="minorHAnsi" w:hAnsiTheme="minorHAnsi"/>
          <w:sz w:val="22"/>
          <w:szCs w:val="22"/>
        </w:rPr>
      </w:pPr>
      <w:r w:rsidRPr="0056439D">
        <w:rPr>
          <w:rFonts w:asciiTheme="minorHAnsi" w:hAnsiTheme="minorHAnsi" w:cstheme="minorHAnsi"/>
          <w:sz w:val="22"/>
          <w:szCs w:val="22"/>
        </w:rPr>
        <w:t>Αντικείμενο</w:t>
      </w:r>
      <w:r w:rsidRPr="0056439D">
        <w:rPr>
          <w:rFonts w:asciiTheme="minorHAnsi" w:hAnsiTheme="minorHAnsi"/>
          <w:sz w:val="22"/>
          <w:szCs w:val="22"/>
        </w:rPr>
        <w:t xml:space="preserve"> του προγράμματος είναι η έρευνα στις Επιστήμες της Αγωγής. Σκοπός του προγράμματος είναι η δημιουργία νέων επιστημόνων εξειδικευμένων στο χώρο των Επιστημών της Αγωγής</w:t>
      </w:r>
      <w:r>
        <w:rPr>
          <w:rFonts w:asciiTheme="minorHAnsi" w:hAnsiTheme="minorHAnsi" w:cstheme="minorHAnsi"/>
        </w:rPr>
        <w:t xml:space="preserve"> </w:t>
      </w:r>
      <w:r w:rsidRPr="0056439D">
        <w:rPr>
          <w:rFonts w:asciiTheme="minorHAnsi" w:hAnsiTheme="minorHAnsi"/>
          <w:sz w:val="22"/>
          <w:szCs w:val="22"/>
        </w:rPr>
        <w:t xml:space="preserve">με </w:t>
      </w:r>
      <w:r>
        <w:rPr>
          <w:rFonts w:asciiTheme="minorHAnsi" w:hAnsiTheme="minorHAnsi"/>
          <w:sz w:val="22"/>
          <w:szCs w:val="22"/>
        </w:rPr>
        <w:t xml:space="preserve">απώτερο </w:t>
      </w:r>
      <w:r w:rsidRPr="0056439D">
        <w:rPr>
          <w:rFonts w:asciiTheme="minorHAnsi" w:hAnsiTheme="minorHAnsi"/>
          <w:sz w:val="22"/>
          <w:szCs w:val="22"/>
        </w:rPr>
        <w:t xml:space="preserve">στόχο την προαγωγή των επιστημών αυτών στη χώρα </w:t>
      </w:r>
      <w:r w:rsidRPr="00394218">
        <w:rPr>
          <w:rFonts w:asciiTheme="minorHAnsi" w:hAnsiTheme="minorHAnsi"/>
          <w:sz w:val="22"/>
          <w:szCs w:val="22"/>
        </w:rPr>
        <w:t>μας και τη στελέχωση των συναφών ερευνητικών κέντρω</w:t>
      </w:r>
      <w:r w:rsidR="00394218">
        <w:rPr>
          <w:rFonts w:asciiTheme="minorHAnsi" w:hAnsiTheme="minorHAnsi"/>
          <w:sz w:val="22"/>
          <w:szCs w:val="22"/>
        </w:rPr>
        <w:t xml:space="preserve">ν και πανεπιστημιακών τμημάτων. </w:t>
      </w:r>
      <w:r w:rsidR="00394218" w:rsidRPr="00394218">
        <w:rPr>
          <w:rFonts w:asciiTheme="minorHAnsi" w:hAnsiTheme="minorHAnsi"/>
          <w:sz w:val="22"/>
          <w:szCs w:val="22"/>
        </w:rPr>
        <w:t xml:space="preserve">Συγκεκριμένα, η λειτουργία του Π.Μ.Σ. θα καλύψει ακαδημαϊκές και επαγγελματικές απαιτήσεις των πτυχιούχων ΑΕΙ και ΤΕΙ, σύμφωνα με την ισχύουσα νομοθεσία, εφοδιάζοντάς τους με θεωρητικές, ερευνητικές  και πρακτικές γνώσεις, στάσεις, </w:t>
      </w:r>
      <w:r w:rsidR="00445F51">
        <w:rPr>
          <w:rFonts w:asciiTheme="minorHAnsi" w:hAnsiTheme="minorHAnsi"/>
          <w:sz w:val="22"/>
          <w:szCs w:val="22"/>
        </w:rPr>
        <w:t xml:space="preserve">και </w:t>
      </w:r>
      <w:r w:rsidR="00394218" w:rsidRPr="00394218">
        <w:rPr>
          <w:rFonts w:asciiTheme="minorHAnsi" w:hAnsiTheme="minorHAnsi"/>
          <w:sz w:val="22"/>
          <w:szCs w:val="22"/>
        </w:rPr>
        <w:t>δεξιότητες που θα τους δίνουν τη δυνατότητα:</w:t>
      </w:r>
    </w:p>
    <w:p w:rsidR="00394218" w:rsidRPr="00394218" w:rsidRDefault="00394218" w:rsidP="005A6A8D">
      <w:pPr>
        <w:pStyle w:val="ab"/>
        <w:numPr>
          <w:ilvl w:val="0"/>
          <w:numId w:val="27"/>
        </w:numPr>
        <w:ind w:left="714" w:hanging="357"/>
        <w:contextualSpacing w:val="0"/>
        <w:jc w:val="both"/>
        <w:rPr>
          <w:rFonts w:asciiTheme="minorHAnsi" w:hAnsiTheme="minorHAnsi"/>
          <w:sz w:val="22"/>
          <w:szCs w:val="22"/>
        </w:rPr>
      </w:pPr>
      <w:r w:rsidRPr="00394218">
        <w:rPr>
          <w:rFonts w:asciiTheme="minorHAnsi" w:hAnsiTheme="minorHAnsi"/>
          <w:sz w:val="22"/>
          <w:szCs w:val="22"/>
        </w:rPr>
        <w:lastRenderedPageBreak/>
        <w:t xml:space="preserve">να εργαστούν ως ερευνητές σε εκπαιδευτικούς οργανισμούς, σε πανεπιστήμια, ερευνητικά κέντρα προάγοντας τη σχετική έρευνα και συμβάλλοντας στη βελτίωση της ποιότητας της παρεχόμενης εκπαίδευσης, </w:t>
      </w:r>
    </w:p>
    <w:p w:rsidR="00394218" w:rsidRPr="00394218" w:rsidRDefault="00394218" w:rsidP="005A6A8D">
      <w:pPr>
        <w:pStyle w:val="ab"/>
        <w:numPr>
          <w:ilvl w:val="0"/>
          <w:numId w:val="27"/>
        </w:numPr>
        <w:ind w:left="714" w:hanging="357"/>
        <w:contextualSpacing w:val="0"/>
        <w:jc w:val="both"/>
        <w:rPr>
          <w:rFonts w:asciiTheme="minorHAnsi" w:hAnsiTheme="minorHAnsi"/>
          <w:sz w:val="22"/>
          <w:szCs w:val="22"/>
        </w:rPr>
      </w:pPr>
      <w:r w:rsidRPr="00394218">
        <w:rPr>
          <w:rFonts w:asciiTheme="minorHAnsi" w:hAnsiTheme="minorHAnsi"/>
          <w:sz w:val="22"/>
          <w:szCs w:val="22"/>
        </w:rPr>
        <w:t xml:space="preserve">να στελεχώσουν την εκπαίδευση από θέσεις ευθύνης είτε ως σχολικοί σύμβουλοι είτε ως διευθυντές και προϊστάμενοι και ως στελέχη σε θέσεις αυξημένης ευθύνης, </w:t>
      </w:r>
    </w:p>
    <w:p w:rsidR="00394218" w:rsidRPr="00394218" w:rsidRDefault="00394218" w:rsidP="005A6A8D">
      <w:pPr>
        <w:pStyle w:val="ab"/>
        <w:numPr>
          <w:ilvl w:val="0"/>
          <w:numId w:val="27"/>
        </w:numPr>
        <w:ind w:left="714" w:hanging="357"/>
        <w:contextualSpacing w:val="0"/>
        <w:jc w:val="both"/>
        <w:rPr>
          <w:rFonts w:asciiTheme="minorHAnsi" w:hAnsiTheme="minorHAnsi"/>
          <w:sz w:val="22"/>
          <w:szCs w:val="22"/>
        </w:rPr>
      </w:pPr>
      <w:r w:rsidRPr="00394218">
        <w:rPr>
          <w:rFonts w:asciiTheme="minorHAnsi" w:hAnsiTheme="minorHAnsi"/>
          <w:sz w:val="22"/>
          <w:szCs w:val="22"/>
        </w:rPr>
        <w:t>να συνεχίσουν τις σπουδές στον επόμενο μεταπτυχιακό κύκλο για την απόκτηση διδακτορικού διπλώματος,</w:t>
      </w:r>
    </w:p>
    <w:p w:rsidR="002B138F" w:rsidRDefault="002B138F" w:rsidP="005A6A8D">
      <w:pPr>
        <w:pStyle w:val="ab"/>
        <w:ind w:left="714"/>
        <w:contextualSpacing w:val="0"/>
        <w:jc w:val="both"/>
        <w:rPr>
          <w:rFonts w:asciiTheme="minorHAnsi" w:hAnsiTheme="minorHAnsi"/>
          <w:sz w:val="22"/>
          <w:szCs w:val="22"/>
        </w:rPr>
      </w:pPr>
    </w:p>
    <w:p w:rsidR="00ED63F9" w:rsidRPr="005A2C2E" w:rsidRDefault="00ED63F9" w:rsidP="005A6A8D">
      <w:pPr>
        <w:pStyle w:val="ab"/>
        <w:ind w:left="714"/>
        <w:contextualSpacing w:val="0"/>
        <w:jc w:val="both"/>
        <w:rPr>
          <w:rFonts w:asciiTheme="minorHAnsi" w:hAnsiTheme="minorHAnsi"/>
          <w:sz w:val="22"/>
          <w:szCs w:val="22"/>
        </w:rPr>
      </w:pPr>
    </w:p>
    <w:p w:rsidR="00445F51" w:rsidRPr="00851843" w:rsidRDefault="00445F51" w:rsidP="00851843">
      <w:pPr>
        <w:adjustRightInd w:val="0"/>
        <w:spacing w:before="120" w:after="120"/>
        <w:ind w:right="-164"/>
        <w:jc w:val="center"/>
        <w:rPr>
          <w:rFonts w:asciiTheme="minorHAnsi" w:hAnsiTheme="minorHAnsi"/>
          <w:b/>
          <w:color w:val="984806" w:themeColor="accent6" w:themeShade="80"/>
          <w:sz w:val="22"/>
          <w:szCs w:val="22"/>
        </w:rPr>
      </w:pPr>
      <w:r w:rsidRPr="00851843">
        <w:rPr>
          <w:rFonts w:asciiTheme="minorHAnsi" w:hAnsiTheme="minorHAnsi"/>
          <w:b/>
          <w:color w:val="984806" w:themeColor="accent6" w:themeShade="80"/>
          <w:sz w:val="22"/>
          <w:szCs w:val="22"/>
        </w:rPr>
        <w:t>Άρθρο 3</w:t>
      </w:r>
      <w:r w:rsidR="00851843" w:rsidRPr="00851843">
        <w:rPr>
          <w:rFonts w:asciiTheme="minorHAnsi" w:hAnsiTheme="minorHAnsi"/>
          <w:b/>
          <w:color w:val="984806" w:themeColor="accent6" w:themeShade="80"/>
          <w:sz w:val="22"/>
          <w:szCs w:val="22"/>
        </w:rPr>
        <w:t>.</w:t>
      </w:r>
      <w:r w:rsidRPr="00851843">
        <w:rPr>
          <w:rFonts w:asciiTheme="minorHAnsi" w:hAnsiTheme="minorHAnsi"/>
          <w:b/>
          <w:color w:val="984806" w:themeColor="accent6" w:themeShade="80"/>
          <w:sz w:val="22"/>
          <w:szCs w:val="22"/>
        </w:rPr>
        <w:t xml:space="preserve"> Μεταπτυχιακός Τίτλος</w:t>
      </w:r>
    </w:p>
    <w:p w:rsidR="00445F51" w:rsidRDefault="00445F51" w:rsidP="00C07CF6">
      <w:pPr>
        <w:adjustRightInd w:val="0"/>
        <w:spacing w:before="120" w:after="120"/>
        <w:ind w:right="-164"/>
        <w:jc w:val="both"/>
        <w:rPr>
          <w:rFonts w:asciiTheme="minorHAnsi" w:hAnsiTheme="minorHAnsi"/>
          <w:sz w:val="22"/>
          <w:szCs w:val="22"/>
        </w:rPr>
      </w:pPr>
      <w:r w:rsidRPr="00445F51">
        <w:rPr>
          <w:rFonts w:asciiTheme="minorHAnsi" w:hAnsiTheme="minorHAnsi"/>
          <w:sz w:val="22"/>
          <w:szCs w:val="22"/>
        </w:rPr>
        <w:t xml:space="preserve">Το ΠΜΣ απονέμει </w:t>
      </w:r>
      <w:r w:rsidR="00851843">
        <w:rPr>
          <w:rFonts w:asciiTheme="minorHAnsi" w:hAnsiTheme="minorHAnsi"/>
          <w:sz w:val="22"/>
          <w:szCs w:val="22"/>
        </w:rPr>
        <w:t xml:space="preserve">ενιαίο </w:t>
      </w:r>
      <w:r w:rsidRPr="00445F51">
        <w:rPr>
          <w:rFonts w:asciiTheme="minorHAnsi" w:hAnsiTheme="minorHAnsi"/>
          <w:sz w:val="22"/>
          <w:szCs w:val="22"/>
        </w:rPr>
        <w:t xml:space="preserve">Δίπλωμα Μεταπτυχιακών Σπουδών (ΔΜΣ) στις «Επιστήμες </w:t>
      </w:r>
      <w:bookmarkStart w:id="2" w:name="_GoBack"/>
      <w:bookmarkEnd w:id="2"/>
      <w:r w:rsidRPr="00445F51">
        <w:rPr>
          <w:rFonts w:asciiTheme="minorHAnsi" w:hAnsiTheme="minorHAnsi"/>
          <w:sz w:val="22"/>
          <w:szCs w:val="22"/>
        </w:rPr>
        <w:t>Αγωγής».</w:t>
      </w:r>
    </w:p>
    <w:p w:rsidR="00851843" w:rsidRDefault="00851843" w:rsidP="00851843">
      <w:pPr>
        <w:adjustRightInd w:val="0"/>
        <w:spacing w:before="60" w:after="60"/>
        <w:ind w:right="-166"/>
        <w:jc w:val="center"/>
        <w:rPr>
          <w:rFonts w:asciiTheme="minorHAnsi" w:hAnsiTheme="minorHAnsi"/>
          <w:sz w:val="22"/>
          <w:szCs w:val="22"/>
        </w:rPr>
      </w:pPr>
    </w:p>
    <w:p w:rsidR="00851843" w:rsidRPr="00851843" w:rsidRDefault="00851843" w:rsidP="00851843">
      <w:pPr>
        <w:pStyle w:val="a7"/>
        <w:spacing w:before="60" w:after="60"/>
        <w:jc w:val="center"/>
        <w:rPr>
          <w:rFonts w:asciiTheme="minorHAnsi" w:hAnsiTheme="minorHAnsi" w:cstheme="minorHAnsi"/>
          <w:b/>
          <w:color w:val="984806" w:themeColor="accent6" w:themeShade="80"/>
          <w:sz w:val="22"/>
          <w:szCs w:val="22"/>
        </w:rPr>
      </w:pPr>
      <w:r w:rsidRPr="00851843">
        <w:rPr>
          <w:rFonts w:asciiTheme="minorHAnsi" w:hAnsiTheme="minorHAnsi" w:cstheme="minorHAnsi"/>
          <w:b/>
          <w:color w:val="984806" w:themeColor="accent6" w:themeShade="80"/>
          <w:sz w:val="22"/>
          <w:szCs w:val="22"/>
        </w:rPr>
        <w:t xml:space="preserve">Άρθρο 4. Όργανα </w:t>
      </w:r>
      <w:r w:rsidR="00F55D6B">
        <w:rPr>
          <w:rFonts w:asciiTheme="minorHAnsi" w:hAnsiTheme="minorHAnsi" w:cstheme="minorHAnsi"/>
          <w:b/>
          <w:color w:val="984806" w:themeColor="accent6" w:themeShade="80"/>
          <w:sz w:val="22"/>
          <w:szCs w:val="22"/>
        </w:rPr>
        <w:t xml:space="preserve">και Επιτροπές </w:t>
      </w:r>
      <w:r w:rsidRPr="00851843">
        <w:rPr>
          <w:rFonts w:asciiTheme="minorHAnsi" w:hAnsiTheme="minorHAnsi" w:cstheme="minorHAnsi"/>
          <w:b/>
          <w:color w:val="984806" w:themeColor="accent6" w:themeShade="80"/>
          <w:sz w:val="22"/>
          <w:szCs w:val="22"/>
        </w:rPr>
        <w:t>ΠΜΣ</w:t>
      </w:r>
    </w:p>
    <w:p w:rsidR="00F55D6B" w:rsidRDefault="00F55D6B" w:rsidP="00851843">
      <w:pPr>
        <w:pStyle w:val="a6"/>
        <w:spacing w:before="60" w:after="60"/>
        <w:rPr>
          <w:rFonts w:asciiTheme="minorHAnsi" w:hAnsiTheme="minorHAnsi"/>
          <w:sz w:val="22"/>
          <w:szCs w:val="22"/>
        </w:rPr>
      </w:pPr>
      <w:r w:rsidRPr="00F55D6B">
        <w:rPr>
          <w:rFonts w:asciiTheme="minorHAnsi" w:hAnsiTheme="minorHAnsi"/>
          <w:b/>
          <w:sz w:val="22"/>
          <w:szCs w:val="22"/>
        </w:rPr>
        <w:t>4.1</w:t>
      </w:r>
      <w:r>
        <w:rPr>
          <w:rFonts w:asciiTheme="minorHAnsi" w:hAnsiTheme="minorHAnsi"/>
          <w:sz w:val="22"/>
          <w:szCs w:val="22"/>
        </w:rPr>
        <w:t xml:space="preserve"> </w:t>
      </w:r>
      <w:r w:rsidR="00851843" w:rsidRPr="00FC7A55">
        <w:rPr>
          <w:rFonts w:asciiTheme="minorHAnsi" w:hAnsiTheme="minorHAnsi"/>
          <w:sz w:val="22"/>
          <w:szCs w:val="22"/>
        </w:rPr>
        <w:t xml:space="preserve">Αρμόδια για θέματα που προκύπτουν στο ΠΜΣ είναι η Συνέλευση του Τμήματος. Η Συνέλευση ορίζει τη Συντονιστική Επιτροπή (Σ.Ε.) Μεταπτυχιακών Σπουδών,  η οποία συγκροτείται από πέντε μέλη ΔΕΠ του Τμήματος τα οποία διδάσκουν στο συγκεκριμένο μεταπτυχιακό πρόγραμμα. Τα μέλη της Σ.Ε. εκλέγονται από τη Συνέλευση με διετή θητεία. Πρόεδρος της Σ.Ε.  είναι ο Διευθυντής Μεταπτυχιακών Σπουδών του προγράμματος, ο οποίος είναι μέλος της Σ.Ε. και ορίζεται μαζί με τον Αναπληρωτή του, με απόφαση της Συνέλευσης του Τμήματος με διετή θητεία. </w:t>
      </w:r>
      <w:r w:rsidR="00ED63F9">
        <w:rPr>
          <w:rFonts w:asciiTheme="minorHAnsi" w:hAnsiTheme="minorHAnsi"/>
          <w:sz w:val="22"/>
          <w:szCs w:val="22"/>
        </w:rPr>
        <w:t>Η επιλογή του γίνεται με βάση την ισχύουσα νομοθεσία.</w:t>
      </w:r>
    </w:p>
    <w:p w:rsidR="00851843" w:rsidRPr="005A2C2E" w:rsidRDefault="00D10FD0" w:rsidP="00851843">
      <w:pPr>
        <w:pStyle w:val="a6"/>
        <w:spacing w:before="60" w:after="60"/>
        <w:rPr>
          <w:rFonts w:asciiTheme="minorHAnsi" w:hAnsiTheme="minorHAnsi"/>
          <w:sz w:val="22"/>
          <w:szCs w:val="22"/>
        </w:rPr>
      </w:pPr>
      <w:r>
        <w:rPr>
          <w:rFonts w:asciiTheme="minorHAnsi" w:hAnsiTheme="minorHAnsi"/>
          <w:b/>
          <w:sz w:val="22"/>
          <w:szCs w:val="22"/>
        </w:rPr>
        <w:t>4.2</w:t>
      </w:r>
      <w:r w:rsidR="00F55D6B" w:rsidRPr="00F55D6B">
        <w:rPr>
          <w:rFonts w:asciiTheme="minorHAnsi" w:hAnsiTheme="minorHAnsi"/>
          <w:b/>
          <w:sz w:val="22"/>
          <w:szCs w:val="22"/>
        </w:rPr>
        <w:t xml:space="preserve"> </w:t>
      </w:r>
      <w:r w:rsidR="00851843" w:rsidRPr="00FC7A55">
        <w:rPr>
          <w:rFonts w:asciiTheme="minorHAnsi" w:hAnsiTheme="minorHAnsi"/>
          <w:sz w:val="22"/>
          <w:szCs w:val="22"/>
        </w:rPr>
        <w:t>Η Συντονιστική Επιτροπή είναι αρμόδια για την παρακολούθηση και το συντονισμό της λειτουργίας του προγράμματος, επεξεργάζεται θέματα σχετικά με το ΠΜΣ και εισηγείται προς τη Συνέλευση του Τμήματος. Ο Διευθυντής του ΠΜΣ είναι υπεύθυνος για το συντονισμό και την ομαλή λειτουργία του ΠΜΣ σε ό,τι αφορά στο ακαδημαϊκό αλλά και στο διοικητικό μέρος, προεδρεύει στις συνεδριάσεις και συντονίζει τη Συντονιστική Επιτροπή, διαβιβάζει και εισηγείται στη Συνέλευση του Τμήματος τις αποφάσεις της Συντονιστικής Επιτροπής, και εισηγείται στα αρμόδια όργανα του Ιδρύματος για κάθε θέμα που αφορά στην αποτελεσματική λειτουργία του προγράμματος.</w:t>
      </w:r>
    </w:p>
    <w:p w:rsidR="00851843" w:rsidRDefault="00851843" w:rsidP="00851843">
      <w:pPr>
        <w:pStyle w:val="a6"/>
        <w:spacing w:before="60" w:after="60"/>
        <w:rPr>
          <w:rFonts w:asciiTheme="minorHAnsi" w:hAnsiTheme="minorHAnsi"/>
          <w:sz w:val="22"/>
          <w:szCs w:val="22"/>
        </w:rPr>
      </w:pPr>
    </w:p>
    <w:p w:rsidR="00B21BD0" w:rsidRPr="00851843" w:rsidRDefault="00B21BD0" w:rsidP="00851843">
      <w:pPr>
        <w:adjustRightInd w:val="0"/>
        <w:spacing w:before="120" w:after="120"/>
        <w:ind w:right="-166"/>
        <w:jc w:val="center"/>
        <w:rPr>
          <w:rFonts w:asciiTheme="minorHAnsi" w:hAnsiTheme="minorHAnsi"/>
          <w:b/>
          <w:color w:val="984806" w:themeColor="accent6" w:themeShade="80"/>
          <w:sz w:val="22"/>
          <w:szCs w:val="22"/>
        </w:rPr>
      </w:pPr>
      <w:r w:rsidRPr="00851843">
        <w:rPr>
          <w:rFonts w:asciiTheme="minorHAnsi" w:hAnsiTheme="minorHAnsi"/>
          <w:b/>
          <w:color w:val="984806" w:themeColor="accent6" w:themeShade="80"/>
          <w:sz w:val="22"/>
          <w:szCs w:val="22"/>
        </w:rPr>
        <w:t xml:space="preserve">Άρθρο </w:t>
      </w:r>
      <w:r w:rsidR="00851843" w:rsidRPr="00851843">
        <w:rPr>
          <w:rFonts w:asciiTheme="minorHAnsi" w:hAnsiTheme="minorHAnsi"/>
          <w:b/>
          <w:color w:val="984806" w:themeColor="accent6" w:themeShade="80"/>
          <w:sz w:val="22"/>
          <w:szCs w:val="22"/>
        </w:rPr>
        <w:t>5</w:t>
      </w:r>
      <w:r w:rsidRPr="00851843">
        <w:rPr>
          <w:rFonts w:asciiTheme="minorHAnsi" w:hAnsiTheme="minorHAnsi"/>
          <w:b/>
          <w:color w:val="984806" w:themeColor="accent6" w:themeShade="80"/>
          <w:sz w:val="22"/>
          <w:szCs w:val="22"/>
        </w:rPr>
        <w:t>: Ειδικεύσεις του ΠΜΣ</w:t>
      </w:r>
    </w:p>
    <w:p w:rsidR="00B21BD0" w:rsidRDefault="00B21BD0" w:rsidP="00851843">
      <w:pPr>
        <w:pStyle w:val="a7"/>
        <w:spacing w:before="120" w:after="120" w:line="240" w:lineRule="auto"/>
        <w:rPr>
          <w:rFonts w:asciiTheme="minorHAnsi" w:hAnsiTheme="minorHAnsi"/>
          <w:sz w:val="22"/>
          <w:szCs w:val="22"/>
        </w:rPr>
      </w:pPr>
      <w:r w:rsidRPr="000C0966">
        <w:rPr>
          <w:rFonts w:asciiTheme="minorHAnsi" w:hAnsiTheme="minorHAnsi"/>
          <w:sz w:val="22"/>
          <w:szCs w:val="22"/>
        </w:rPr>
        <w:t>Το αντικείμενο του συγκεκριμένου ΠΜΣ αφορά τις Επιστήμες Αγωγής και περιλαμβάνει τρεις ειδικεύσεις:</w:t>
      </w:r>
    </w:p>
    <w:p w:rsidR="005F46D5" w:rsidRPr="00840BF6" w:rsidRDefault="005F46D5" w:rsidP="00DD1E2C">
      <w:pPr>
        <w:spacing w:before="120"/>
        <w:rPr>
          <w:rFonts w:asciiTheme="minorHAnsi" w:hAnsiTheme="minorHAnsi" w:cstheme="minorHAnsi"/>
          <w:b/>
          <w:i/>
          <w:sz w:val="22"/>
          <w:szCs w:val="22"/>
        </w:rPr>
      </w:pPr>
      <w:r w:rsidRPr="00840BF6">
        <w:rPr>
          <w:rFonts w:asciiTheme="minorHAnsi" w:hAnsiTheme="minorHAnsi"/>
          <w:b/>
          <w:sz w:val="22"/>
          <w:szCs w:val="22"/>
        </w:rPr>
        <w:t>(α)</w:t>
      </w:r>
      <w:r w:rsidRPr="00840BF6">
        <w:rPr>
          <w:rFonts w:asciiTheme="minorHAnsi" w:hAnsiTheme="minorHAnsi" w:cstheme="minorHAnsi"/>
          <w:b/>
          <w:sz w:val="22"/>
          <w:szCs w:val="22"/>
        </w:rPr>
        <w:t xml:space="preserve"> </w:t>
      </w:r>
      <w:r>
        <w:rPr>
          <w:rFonts w:asciiTheme="minorHAnsi" w:hAnsiTheme="minorHAnsi" w:cstheme="minorHAnsi"/>
          <w:b/>
          <w:sz w:val="22"/>
          <w:szCs w:val="22"/>
        </w:rPr>
        <w:t>«</w:t>
      </w:r>
      <w:r w:rsidRPr="00840BF6">
        <w:rPr>
          <w:rFonts w:asciiTheme="minorHAnsi" w:hAnsiTheme="minorHAnsi" w:cstheme="minorHAnsi"/>
          <w:b/>
          <w:i/>
          <w:sz w:val="22"/>
          <w:szCs w:val="22"/>
        </w:rPr>
        <w:t xml:space="preserve">Η Παιδαγωγική ως </w:t>
      </w:r>
      <w:r>
        <w:rPr>
          <w:rFonts w:asciiTheme="minorHAnsi" w:hAnsiTheme="minorHAnsi" w:cstheme="minorHAnsi"/>
          <w:b/>
          <w:i/>
          <w:sz w:val="22"/>
          <w:szCs w:val="22"/>
        </w:rPr>
        <w:t>ε</w:t>
      </w:r>
      <w:r w:rsidRPr="00840BF6">
        <w:rPr>
          <w:rFonts w:asciiTheme="minorHAnsi" w:hAnsiTheme="minorHAnsi" w:cstheme="minorHAnsi"/>
          <w:b/>
          <w:i/>
          <w:sz w:val="22"/>
          <w:szCs w:val="22"/>
        </w:rPr>
        <w:t xml:space="preserve">πιστήμη και </w:t>
      </w:r>
      <w:r>
        <w:rPr>
          <w:rFonts w:asciiTheme="minorHAnsi" w:hAnsiTheme="minorHAnsi" w:cstheme="minorHAnsi"/>
          <w:b/>
          <w:i/>
          <w:sz w:val="22"/>
          <w:szCs w:val="22"/>
        </w:rPr>
        <w:t>π</w:t>
      </w:r>
      <w:r w:rsidRPr="00840BF6">
        <w:rPr>
          <w:rFonts w:asciiTheme="minorHAnsi" w:hAnsiTheme="minorHAnsi" w:cstheme="minorHAnsi"/>
          <w:b/>
          <w:i/>
          <w:sz w:val="22"/>
          <w:szCs w:val="22"/>
        </w:rPr>
        <w:t xml:space="preserve">ράξη σε </w:t>
      </w:r>
      <w:r>
        <w:rPr>
          <w:rFonts w:asciiTheme="minorHAnsi" w:hAnsiTheme="minorHAnsi" w:cstheme="minorHAnsi"/>
          <w:b/>
          <w:i/>
          <w:sz w:val="22"/>
          <w:szCs w:val="22"/>
        </w:rPr>
        <w:t>σ</w:t>
      </w:r>
      <w:r w:rsidRPr="00840BF6">
        <w:rPr>
          <w:rFonts w:asciiTheme="minorHAnsi" w:hAnsiTheme="minorHAnsi" w:cstheme="minorHAnsi"/>
          <w:b/>
          <w:i/>
          <w:sz w:val="22"/>
          <w:szCs w:val="22"/>
        </w:rPr>
        <w:t xml:space="preserve">ύγχρονα </w:t>
      </w:r>
      <w:r>
        <w:rPr>
          <w:rFonts w:asciiTheme="minorHAnsi" w:hAnsiTheme="minorHAnsi" w:cstheme="minorHAnsi"/>
          <w:b/>
          <w:i/>
          <w:sz w:val="22"/>
          <w:szCs w:val="22"/>
        </w:rPr>
        <w:t>π</w:t>
      </w:r>
      <w:r w:rsidRPr="00840BF6">
        <w:rPr>
          <w:rFonts w:asciiTheme="minorHAnsi" w:hAnsiTheme="minorHAnsi" w:cstheme="minorHAnsi"/>
          <w:b/>
          <w:i/>
          <w:sz w:val="22"/>
          <w:szCs w:val="22"/>
        </w:rPr>
        <w:t xml:space="preserve">εριβάλλοντα </w:t>
      </w:r>
      <w:r>
        <w:rPr>
          <w:rFonts w:asciiTheme="minorHAnsi" w:hAnsiTheme="minorHAnsi" w:cstheme="minorHAnsi"/>
          <w:b/>
          <w:i/>
          <w:sz w:val="22"/>
          <w:szCs w:val="22"/>
        </w:rPr>
        <w:t>μάθησης»</w:t>
      </w:r>
    </w:p>
    <w:p w:rsidR="005F46D5" w:rsidRDefault="005F46D5" w:rsidP="00DD1E2C">
      <w:pPr>
        <w:pStyle w:val="a7"/>
        <w:spacing w:before="120" w:line="240" w:lineRule="auto"/>
        <w:rPr>
          <w:rFonts w:asciiTheme="minorHAnsi" w:hAnsiTheme="minorHAnsi"/>
          <w:sz w:val="22"/>
          <w:szCs w:val="22"/>
        </w:rPr>
      </w:pPr>
      <w:r>
        <w:rPr>
          <w:rFonts w:asciiTheme="minorHAnsi" w:hAnsiTheme="minorHAnsi"/>
          <w:sz w:val="22"/>
          <w:szCs w:val="22"/>
        </w:rPr>
        <w:t>Στην ειδίκευση αυτή προσφέρονται μαθήματα που καλύπτουν τις εξής θεματικές περιοχές</w:t>
      </w:r>
      <w:r w:rsidRPr="005A2C2E">
        <w:rPr>
          <w:rFonts w:asciiTheme="minorHAnsi" w:hAnsiTheme="minorHAnsi"/>
          <w:sz w:val="22"/>
          <w:szCs w:val="22"/>
        </w:rPr>
        <w:t xml:space="preserve">: </w:t>
      </w:r>
    </w:p>
    <w:p w:rsidR="005F46D5" w:rsidRPr="00840BF6" w:rsidRDefault="005F46D5" w:rsidP="00DD1E2C">
      <w:pPr>
        <w:pStyle w:val="ab"/>
        <w:numPr>
          <w:ilvl w:val="0"/>
          <w:numId w:val="31"/>
        </w:numPr>
        <w:spacing w:before="120"/>
        <w:ind w:left="0" w:hanging="11"/>
        <w:rPr>
          <w:rFonts w:asciiTheme="minorHAnsi" w:hAnsiTheme="minorHAnsi" w:cstheme="minorHAnsi"/>
          <w:i/>
          <w:sz w:val="22"/>
          <w:szCs w:val="22"/>
        </w:rPr>
      </w:pPr>
      <w:proofErr w:type="spellStart"/>
      <w:r w:rsidRPr="00840BF6">
        <w:rPr>
          <w:rFonts w:asciiTheme="minorHAnsi" w:hAnsiTheme="minorHAnsi" w:cstheme="minorHAnsi"/>
          <w:i/>
          <w:sz w:val="22"/>
          <w:szCs w:val="22"/>
        </w:rPr>
        <w:t>Έμφυλη</w:t>
      </w:r>
      <w:proofErr w:type="spellEnd"/>
      <w:r w:rsidRPr="00840BF6">
        <w:rPr>
          <w:rFonts w:asciiTheme="minorHAnsi" w:hAnsiTheme="minorHAnsi" w:cstheme="minorHAnsi"/>
          <w:i/>
          <w:sz w:val="22"/>
          <w:szCs w:val="22"/>
        </w:rPr>
        <w:t xml:space="preserve"> Ιστορία της Εκπαίδευσης και Διαπολιτισμική προσέγγιση της Ιστορίας</w:t>
      </w:r>
    </w:p>
    <w:p w:rsidR="005F46D5" w:rsidRPr="00840BF6" w:rsidRDefault="005F46D5" w:rsidP="00DD1E2C">
      <w:pPr>
        <w:pStyle w:val="ab"/>
        <w:numPr>
          <w:ilvl w:val="0"/>
          <w:numId w:val="31"/>
        </w:numPr>
        <w:spacing w:before="120"/>
        <w:ind w:left="0" w:hanging="11"/>
        <w:rPr>
          <w:rFonts w:asciiTheme="minorHAnsi" w:hAnsiTheme="minorHAnsi" w:cstheme="minorHAnsi"/>
          <w:i/>
          <w:sz w:val="22"/>
          <w:szCs w:val="22"/>
        </w:rPr>
      </w:pPr>
      <w:r w:rsidRPr="00840BF6">
        <w:rPr>
          <w:rFonts w:asciiTheme="minorHAnsi" w:hAnsiTheme="minorHAnsi" w:cstheme="minorHAnsi"/>
          <w:i/>
          <w:sz w:val="22"/>
          <w:szCs w:val="22"/>
        </w:rPr>
        <w:t>Συγκριτική Παιδαγωγική – Ε</w:t>
      </w:r>
      <w:r w:rsidR="00FF6CA0">
        <w:rPr>
          <w:rFonts w:asciiTheme="minorHAnsi" w:hAnsiTheme="minorHAnsi" w:cstheme="minorHAnsi"/>
          <w:i/>
          <w:sz w:val="22"/>
          <w:szCs w:val="22"/>
        </w:rPr>
        <w:t>πάγγελμα</w:t>
      </w:r>
      <w:r w:rsidRPr="00840BF6">
        <w:rPr>
          <w:rFonts w:asciiTheme="minorHAnsi" w:hAnsiTheme="minorHAnsi" w:cstheme="minorHAnsi"/>
          <w:i/>
          <w:sz w:val="22"/>
          <w:szCs w:val="22"/>
        </w:rPr>
        <w:t xml:space="preserve"> Εκπαιδευτικ</w:t>
      </w:r>
      <w:r w:rsidR="00FF6CA0">
        <w:rPr>
          <w:rFonts w:asciiTheme="minorHAnsi" w:hAnsiTheme="minorHAnsi" w:cstheme="minorHAnsi"/>
          <w:i/>
          <w:sz w:val="22"/>
          <w:szCs w:val="22"/>
        </w:rPr>
        <w:t>ού</w:t>
      </w:r>
    </w:p>
    <w:p w:rsidR="005F46D5" w:rsidRPr="00840BF6" w:rsidRDefault="005F46D5" w:rsidP="00DD1E2C">
      <w:pPr>
        <w:pStyle w:val="ab"/>
        <w:numPr>
          <w:ilvl w:val="0"/>
          <w:numId w:val="31"/>
        </w:numPr>
        <w:spacing w:before="120"/>
        <w:ind w:left="0" w:hanging="11"/>
        <w:rPr>
          <w:rFonts w:asciiTheme="minorHAnsi" w:hAnsiTheme="minorHAnsi" w:cstheme="minorHAnsi"/>
          <w:i/>
          <w:sz w:val="22"/>
          <w:szCs w:val="22"/>
        </w:rPr>
      </w:pPr>
      <w:r w:rsidRPr="00840BF6">
        <w:rPr>
          <w:rFonts w:asciiTheme="minorHAnsi" w:hAnsiTheme="minorHAnsi" w:cstheme="minorHAnsi"/>
          <w:i/>
          <w:sz w:val="22"/>
          <w:szCs w:val="22"/>
        </w:rPr>
        <w:t xml:space="preserve">ΤΠΕ και δημιουργικότητα στο σύγχρονο σχολείο </w:t>
      </w:r>
    </w:p>
    <w:p w:rsidR="005F46D5" w:rsidRPr="00840BF6" w:rsidRDefault="005F46D5" w:rsidP="00DD1E2C">
      <w:pPr>
        <w:pStyle w:val="ab"/>
        <w:numPr>
          <w:ilvl w:val="0"/>
          <w:numId w:val="31"/>
        </w:numPr>
        <w:spacing w:before="120"/>
        <w:ind w:left="0" w:hanging="11"/>
        <w:rPr>
          <w:rFonts w:asciiTheme="minorHAnsi" w:hAnsiTheme="minorHAnsi" w:cstheme="minorHAnsi"/>
          <w:i/>
          <w:sz w:val="22"/>
          <w:szCs w:val="22"/>
        </w:rPr>
      </w:pPr>
      <w:r w:rsidRPr="00840BF6">
        <w:rPr>
          <w:rFonts w:asciiTheme="minorHAnsi" w:hAnsiTheme="minorHAnsi" w:cstheme="minorHAnsi"/>
          <w:i/>
          <w:sz w:val="22"/>
          <w:szCs w:val="22"/>
        </w:rPr>
        <w:t xml:space="preserve">ΤΠΕ και επιμόρφωση των εκπαιδευτικών / Δια Βίου μάθηση  </w:t>
      </w:r>
    </w:p>
    <w:p w:rsidR="005F46D5" w:rsidRPr="00840BF6" w:rsidRDefault="005F46D5" w:rsidP="00DD1E2C">
      <w:pPr>
        <w:pStyle w:val="ab"/>
        <w:numPr>
          <w:ilvl w:val="0"/>
          <w:numId w:val="31"/>
        </w:numPr>
        <w:spacing w:before="120"/>
        <w:ind w:left="0" w:hanging="11"/>
        <w:rPr>
          <w:rFonts w:asciiTheme="minorHAnsi" w:hAnsiTheme="minorHAnsi" w:cstheme="minorHAnsi"/>
          <w:i/>
          <w:sz w:val="22"/>
          <w:szCs w:val="22"/>
        </w:rPr>
      </w:pPr>
      <w:r w:rsidRPr="00840BF6">
        <w:rPr>
          <w:rFonts w:asciiTheme="minorHAnsi" w:hAnsiTheme="minorHAnsi" w:cstheme="minorHAnsi"/>
          <w:i/>
          <w:sz w:val="22"/>
          <w:szCs w:val="22"/>
        </w:rPr>
        <w:t>Διαπροσωπικές σχέσεις και συμβουλευτικές παρεμβάσεις στην εκπαίδευση</w:t>
      </w:r>
    </w:p>
    <w:p w:rsidR="005F46D5" w:rsidRPr="00840BF6" w:rsidRDefault="005F46D5" w:rsidP="00DD1E2C">
      <w:pPr>
        <w:pStyle w:val="ab"/>
        <w:numPr>
          <w:ilvl w:val="0"/>
          <w:numId w:val="31"/>
        </w:numPr>
        <w:spacing w:before="120"/>
        <w:ind w:left="0" w:hanging="11"/>
        <w:rPr>
          <w:rFonts w:asciiTheme="minorHAnsi" w:hAnsiTheme="minorHAnsi" w:cstheme="minorHAnsi"/>
          <w:i/>
          <w:sz w:val="22"/>
          <w:szCs w:val="22"/>
        </w:rPr>
      </w:pPr>
      <w:r w:rsidRPr="00840BF6">
        <w:rPr>
          <w:rFonts w:asciiTheme="minorHAnsi" w:hAnsiTheme="minorHAnsi" w:cstheme="minorHAnsi"/>
          <w:i/>
          <w:sz w:val="22"/>
          <w:szCs w:val="22"/>
        </w:rPr>
        <w:t xml:space="preserve">Εκπαίδευση για τη βιώσιμη ανάπτυξη </w:t>
      </w:r>
    </w:p>
    <w:p w:rsidR="00851843" w:rsidRDefault="005F46D5" w:rsidP="00DD1E2C">
      <w:pPr>
        <w:pStyle w:val="ab"/>
        <w:numPr>
          <w:ilvl w:val="0"/>
          <w:numId w:val="31"/>
        </w:numPr>
        <w:spacing w:before="120"/>
        <w:ind w:left="0" w:hanging="11"/>
        <w:rPr>
          <w:rFonts w:asciiTheme="minorHAnsi" w:hAnsiTheme="minorHAnsi" w:cstheme="minorHAnsi"/>
          <w:sz w:val="22"/>
          <w:szCs w:val="22"/>
        </w:rPr>
      </w:pPr>
      <w:r w:rsidRPr="00840BF6">
        <w:rPr>
          <w:rFonts w:asciiTheme="minorHAnsi" w:hAnsiTheme="minorHAnsi" w:cstheme="minorHAnsi"/>
          <w:i/>
          <w:sz w:val="22"/>
          <w:szCs w:val="22"/>
        </w:rPr>
        <w:t>Αναλυτικά Προγράμματα και σχολικά εγχειρίδια</w:t>
      </w:r>
      <w:r w:rsidRPr="00840BF6">
        <w:rPr>
          <w:rFonts w:asciiTheme="minorHAnsi" w:hAnsiTheme="minorHAnsi" w:cstheme="minorHAnsi"/>
          <w:sz w:val="22"/>
          <w:szCs w:val="22"/>
        </w:rPr>
        <w:t xml:space="preserve"> </w:t>
      </w:r>
    </w:p>
    <w:p w:rsidR="00DD1E2C" w:rsidRPr="00DD1E2C" w:rsidRDefault="00DD1E2C" w:rsidP="00DD1E2C">
      <w:pPr>
        <w:pStyle w:val="ab"/>
        <w:spacing w:before="120"/>
        <w:ind w:left="0"/>
        <w:rPr>
          <w:rFonts w:asciiTheme="minorHAnsi" w:hAnsiTheme="minorHAnsi" w:cstheme="minorHAnsi"/>
          <w:sz w:val="22"/>
          <w:szCs w:val="22"/>
        </w:rPr>
      </w:pPr>
    </w:p>
    <w:p w:rsidR="00B21BD0" w:rsidRPr="00804ECF" w:rsidRDefault="00851843" w:rsidP="00DD1E2C">
      <w:pPr>
        <w:adjustRightInd w:val="0"/>
        <w:spacing w:before="120"/>
        <w:ind w:right="-166"/>
        <w:rPr>
          <w:rFonts w:asciiTheme="minorHAnsi" w:hAnsiTheme="minorHAnsi"/>
          <w:b/>
          <w:sz w:val="22"/>
          <w:szCs w:val="22"/>
        </w:rPr>
      </w:pPr>
      <w:r>
        <w:rPr>
          <w:rFonts w:asciiTheme="minorHAnsi" w:hAnsiTheme="minorHAnsi"/>
          <w:b/>
          <w:sz w:val="22"/>
          <w:szCs w:val="22"/>
        </w:rPr>
        <w:t>(β</w:t>
      </w:r>
      <w:r w:rsidR="00B21BD0" w:rsidRPr="00804ECF">
        <w:rPr>
          <w:rFonts w:asciiTheme="minorHAnsi" w:hAnsiTheme="minorHAnsi"/>
          <w:b/>
          <w:sz w:val="22"/>
          <w:szCs w:val="22"/>
        </w:rPr>
        <w:t>) «</w:t>
      </w:r>
      <w:proofErr w:type="spellStart"/>
      <w:r w:rsidR="00B21BD0" w:rsidRPr="00804ECF">
        <w:rPr>
          <w:rFonts w:asciiTheme="minorHAnsi" w:hAnsiTheme="minorHAnsi"/>
          <w:b/>
          <w:i/>
          <w:sz w:val="22"/>
          <w:szCs w:val="22"/>
        </w:rPr>
        <w:t>Γραμματισμός</w:t>
      </w:r>
      <w:proofErr w:type="spellEnd"/>
      <w:r w:rsidR="00B21BD0" w:rsidRPr="00804ECF">
        <w:rPr>
          <w:rFonts w:asciiTheme="minorHAnsi" w:hAnsiTheme="minorHAnsi"/>
          <w:b/>
          <w:i/>
          <w:sz w:val="22"/>
          <w:szCs w:val="22"/>
        </w:rPr>
        <w:t>, αφήγηση και διδασκαλία της Ελληνικής ως πρώτης και ως δεύτερης ή ξένης γλώσσας</w:t>
      </w:r>
      <w:r w:rsidR="00B21BD0" w:rsidRPr="00804ECF">
        <w:rPr>
          <w:rFonts w:asciiTheme="minorHAnsi" w:hAnsiTheme="minorHAnsi"/>
          <w:b/>
          <w:sz w:val="22"/>
          <w:szCs w:val="22"/>
        </w:rPr>
        <w:t>»</w:t>
      </w:r>
    </w:p>
    <w:p w:rsidR="00B21BD0" w:rsidRDefault="00B21BD0" w:rsidP="00DD1E2C">
      <w:pPr>
        <w:pStyle w:val="a7"/>
        <w:spacing w:before="120" w:line="240" w:lineRule="auto"/>
        <w:rPr>
          <w:rFonts w:asciiTheme="minorHAnsi" w:hAnsiTheme="minorHAnsi"/>
          <w:sz w:val="22"/>
          <w:szCs w:val="22"/>
        </w:rPr>
      </w:pPr>
      <w:r>
        <w:rPr>
          <w:rFonts w:asciiTheme="minorHAnsi" w:hAnsiTheme="minorHAnsi"/>
          <w:sz w:val="22"/>
          <w:szCs w:val="22"/>
        </w:rPr>
        <w:t>Στην ειδίκευση αυτή προσφέρονται μαθήματα που καλύπτουν τις εξής θεματικές περιοχές</w:t>
      </w:r>
      <w:r w:rsidRPr="005A2C2E">
        <w:rPr>
          <w:rFonts w:asciiTheme="minorHAnsi" w:hAnsiTheme="minorHAnsi"/>
          <w:sz w:val="22"/>
          <w:szCs w:val="22"/>
        </w:rPr>
        <w:t xml:space="preserve">: </w:t>
      </w:r>
    </w:p>
    <w:p w:rsidR="00B21BD0" w:rsidRPr="00B21BD0" w:rsidRDefault="00B21BD0" w:rsidP="00DD1E2C">
      <w:pPr>
        <w:pStyle w:val="a7"/>
        <w:numPr>
          <w:ilvl w:val="0"/>
          <w:numId w:val="32"/>
        </w:numPr>
        <w:autoSpaceDE w:val="0"/>
        <w:autoSpaceDN w:val="0"/>
        <w:spacing w:line="240" w:lineRule="auto"/>
        <w:ind w:left="0" w:right="-765" w:firstLine="0"/>
        <w:jc w:val="left"/>
        <w:rPr>
          <w:rFonts w:asciiTheme="minorHAnsi" w:hAnsiTheme="minorHAnsi"/>
          <w:i/>
          <w:sz w:val="22"/>
          <w:szCs w:val="22"/>
        </w:rPr>
      </w:pPr>
      <w:r>
        <w:rPr>
          <w:rFonts w:asciiTheme="minorHAnsi" w:hAnsiTheme="minorHAnsi"/>
          <w:i/>
          <w:sz w:val="22"/>
          <w:szCs w:val="22"/>
        </w:rPr>
        <w:lastRenderedPageBreak/>
        <w:t>Μάθηση και</w:t>
      </w:r>
      <w:r w:rsidRPr="00B21BD0">
        <w:rPr>
          <w:rFonts w:asciiTheme="minorHAnsi" w:hAnsiTheme="minorHAnsi"/>
          <w:i/>
          <w:sz w:val="22"/>
          <w:szCs w:val="22"/>
        </w:rPr>
        <w:t xml:space="preserve"> διδασκαλία του γραπτού λόγου</w:t>
      </w:r>
      <w:r w:rsidRPr="005A2C2E">
        <w:rPr>
          <w:rFonts w:asciiTheme="minorHAnsi" w:hAnsiTheme="minorHAnsi"/>
          <w:i/>
          <w:sz w:val="22"/>
          <w:szCs w:val="22"/>
        </w:rPr>
        <w:t xml:space="preserve"> </w:t>
      </w:r>
      <w:r>
        <w:rPr>
          <w:rFonts w:asciiTheme="minorHAnsi" w:hAnsiTheme="minorHAnsi"/>
          <w:i/>
          <w:sz w:val="22"/>
          <w:szCs w:val="22"/>
        </w:rPr>
        <w:t xml:space="preserve">στο πλαίσιο των θεωριών του </w:t>
      </w:r>
      <w:proofErr w:type="spellStart"/>
      <w:r>
        <w:rPr>
          <w:rFonts w:asciiTheme="minorHAnsi" w:hAnsiTheme="minorHAnsi"/>
          <w:i/>
          <w:sz w:val="22"/>
          <w:szCs w:val="22"/>
        </w:rPr>
        <w:t>γραμματισμού</w:t>
      </w:r>
      <w:proofErr w:type="spellEnd"/>
    </w:p>
    <w:p w:rsidR="00B21BD0" w:rsidRDefault="00B21BD0" w:rsidP="00DD1E2C">
      <w:pPr>
        <w:pStyle w:val="a7"/>
        <w:numPr>
          <w:ilvl w:val="0"/>
          <w:numId w:val="32"/>
        </w:numPr>
        <w:autoSpaceDE w:val="0"/>
        <w:autoSpaceDN w:val="0"/>
        <w:spacing w:line="240" w:lineRule="auto"/>
        <w:ind w:left="0" w:right="-765" w:firstLine="0"/>
        <w:jc w:val="left"/>
        <w:rPr>
          <w:rFonts w:asciiTheme="minorHAnsi" w:hAnsiTheme="minorHAnsi"/>
          <w:sz w:val="22"/>
          <w:szCs w:val="22"/>
        </w:rPr>
      </w:pPr>
      <w:r>
        <w:rPr>
          <w:rFonts w:asciiTheme="minorHAnsi" w:hAnsiTheme="minorHAnsi"/>
          <w:i/>
          <w:sz w:val="22"/>
          <w:szCs w:val="22"/>
        </w:rPr>
        <w:t>Αφήγηση και γλωσσική διδασκαλία</w:t>
      </w:r>
    </w:p>
    <w:p w:rsidR="00B21BD0" w:rsidRDefault="00B21BD0" w:rsidP="00DD1E2C">
      <w:pPr>
        <w:pStyle w:val="a7"/>
        <w:numPr>
          <w:ilvl w:val="0"/>
          <w:numId w:val="32"/>
        </w:numPr>
        <w:autoSpaceDE w:val="0"/>
        <w:autoSpaceDN w:val="0"/>
        <w:spacing w:line="240" w:lineRule="auto"/>
        <w:ind w:left="0" w:right="-765" w:firstLine="0"/>
        <w:jc w:val="left"/>
        <w:rPr>
          <w:rFonts w:asciiTheme="minorHAnsi" w:hAnsiTheme="minorHAnsi"/>
          <w:i/>
          <w:sz w:val="22"/>
          <w:szCs w:val="22"/>
        </w:rPr>
      </w:pPr>
      <w:r>
        <w:rPr>
          <w:rFonts w:asciiTheme="minorHAnsi" w:hAnsiTheme="minorHAnsi"/>
          <w:i/>
          <w:sz w:val="22"/>
          <w:szCs w:val="22"/>
        </w:rPr>
        <w:t>Η διδασκαλία της Ελληνικής ως δεύτερης και ως ξένης γλώσσας</w:t>
      </w:r>
    </w:p>
    <w:p w:rsidR="00DD1E2C" w:rsidRPr="00DD1E2C" w:rsidRDefault="00DD1E2C" w:rsidP="00DD1E2C">
      <w:pPr>
        <w:pStyle w:val="a7"/>
        <w:autoSpaceDE w:val="0"/>
        <w:autoSpaceDN w:val="0"/>
        <w:spacing w:line="240" w:lineRule="auto"/>
        <w:ind w:right="-765"/>
        <w:jc w:val="left"/>
        <w:rPr>
          <w:rFonts w:asciiTheme="minorHAnsi" w:hAnsiTheme="minorHAnsi"/>
          <w:i/>
          <w:sz w:val="22"/>
          <w:szCs w:val="22"/>
        </w:rPr>
      </w:pPr>
    </w:p>
    <w:p w:rsidR="00B21BD0" w:rsidRPr="00B21BD0" w:rsidRDefault="00DD1E2C" w:rsidP="00DD1E2C">
      <w:pPr>
        <w:pStyle w:val="a7"/>
        <w:spacing w:before="120" w:line="240" w:lineRule="auto"/>
        <w:rPr>
          <w:rFonts w:asciiTheme="minorHAnsi" w:hAnsiTheme="minorHAnsi"/>
          <w:b/>
          <w:sz w:val="22"/>
          <w:szCs w:val="22"/>
        </w:rPr>
      </w:pPr>
      <w:r>
        <w:rPr>
          <w:rFonts w:asciiTheme="minorHAnsi" w:hAnsiTheme="minorHAnsi"/>
          <w:b/>
          <w:sz w:val="22"/>
          <w:szCs w:val="22"/>
        </w:rPr>
        <w:t>(γ</w:t>
      </w:r>
      <w:r w:rsidR="00B21BD0" w:rsidRPr="00B21BD0">
        <w:rPr>
          <w:rFonts w:asciiTheme="minorHAnsi" w:hAnsiTheme="minorHAnsi"/>
          <w:b/>
          <w:sz w:val="22"/>
          <w:szCs w:val="22"/>
        </w:rPr>
        <w:t>)</w:t>
      </w:r>
      <w:r w:rsidR="00B21BD0" w:rsidRPr="00B21BD0">
        <w:rPr>
          <w:rFonts w:asciiTheme="minorHAnsi" w:hAnsiTheme="minorHAnsi"/>
          <w:b/>
          <w:i/>
          <w:sz w:val="22"/>
          <w:szCs w:val="22"/>
        </w:rPr>
        <w:t xml:space="preserve"> «Θετικές Επιστήμες στην Εκπαίδευση»</w:t>
      </w:r>
    </w:p>
    <w:p w:rsidR="00B21BD0" w:rsidRDefault="00B21BD0" w:rsidP="00DD1E2C">
      <w:pPr>
        <w:pStyle w:val="a7"/>
        <w:spacing w:before="120" w:line="240" w:lineRule="auto"/>
        <w:rPr>
          <w:rFonts w:asciiTheme="minorHAnsi" w:hAnsiTheme="minorHAnsi"/>
          <w:sz w:val="22"/>
          <w:szCs w:val="22"/>
        </w:rPr>
      </w:pPr>
      <w:r>
        <w:rPr>
          <w:rFonts w:asciiTheme="minorHAnsi" w:hAnsiTheme="minorHAnsi"/>
          <w:sz w:val="22"/>
          <w:szCs w:val="22"/>
        </w:rPr>
        <w:t>Στην ειδίκευση αυτή προσφέρονται μαθήματα που καλύπτουν τις εξής θεματικές περιοχές</w:t>
      </w:r>
      <w:r w:rsidRPr="005A2C2E">
        <w:rPr>
          <w:rFonts w:asciiTheme="minorHAnsi" w:hAnsiTheme="minorHAnsi"/>
          <w:sz w:val="22"/>
          <w:szCs w:val="22"/>
        </w:rPr>
        <w:t xml:space="preserve">: </w:t>
      </w:r>
    </w:p>
    <w:p w:rsidR="00B21BD0" w:rsidRPr="00B21BD0" w:rsidRDefault="00B21BD0" w:rsidP="00DD1E2C">
      <w:pPr>
        <w:pStyle w:val="a7"/>
        <w:numPr>
          <w:ilvl w:val="0"/>
          <w:numId w:val="33"/>
        </w:numPr>
        <w:autoSpaceDE w:val="0"/>
        <w:autoSpaceDN w:val="0"/>
        <w:spacing w:line="240" w:lineRule="auto"/>
        <w:ind w:left="714" w:right="-765" w:hanging="357"/>
        <w:jc w:val="left"/>
        <w:rPr>
          <w:rFonts w:asciiTheme="minorHAnsi" w:hAnsiTheme="minorHAnsi"/>
          <w:i/>
          <w:sz w:val="22"/>
          <w:szCs w:val="22"/>
        </w:rPr>
      </w:pPr>
      <w:r w:rsidRPr="00B21BD0">
        <w:rPr>
          <w:rFonts w:asciiTheme="minorHAnsi" w:hAnsiTheme="minorHAnsi"/>
          <w:i/>
          <w:sz w:val="22"/>
          <w:szCs w:val="22"/>
        </w:rPr>
        <w:t>Μαθηματικά στη Εκπαίδευση</w:t>
      </w:r>
    </w:p>
    <w:p w:rsidR="00B21BD0" w:rsidRPr="00B21BD0" w:rsidRDefault="00B21BD0" w:rsidP="00DD1E2C">
      <w:pPr>
        <w:pStyle w:val="a7"/>
        <w:numPr>
          <w:ilvl w:val="0"/>
          <w:numId w:val="33"/>
        </w:numPr>
        <w:autoSpaceDE w:val="0"/>
        <w:autoSpaceDN w:val="0"/>
        <w:spacing w:line="240" w:lineRule="auto"/>
        <w:ind w:left="714" w:right="-765" w:hanging="357"/>
        <w:jc w:val="left"/>
        <w:rPr>
          <w:rFonts w:asciiTheme="minorHAnsi" w:hAnsiTheme="minorHAnsi"/>
          <w:i/>
          <w:sz w:val="22"/>
          <w:szCs w:val="22"/>
        </w:rPr>
      </w:pPr>
      <w:r w:rsidRPr="00B21BD0">
        <w:rPr>
          <w:rFonts w:asciiTheme="minorHAnsi" w:hAnsiTheme="minorHAnsi"/>
          <w:i/>
          <w:sz w:val="22"/>
          <w:szCs w:val="22"/>
        </w:rPr>
        <w:t>Φυσικές Επιστήμες στην Εκπαίδευση</w:t>
      </w:r>
    </w:p>
    <w:p w:rsidR="00B21BD0" w:rsidRPr="00B21BD0" w:rsidRDefault="00B21BD0" w:rsidP="00DD1E2C">
      <w:pPr>
        <w:pStyle w:val="a7"/>
        <w:numPr>
          <w:ilvl w:val="0"/>
          <w:numId w:val="33"/>
        </w:numPr>
        <w:autoSpaceDE w:val="0"/>
        <w:autoSpaceDN w:val="0"/>
        <w:spacing w:line="240" w:lineRule="auto"/>
        <w:ind w:left="714" w:right="-765" w:hanging="357"/>
        <w:jc w:val="left"/>
        <w:rPr>
          <w:rFonts w:asciiTheme="minorHAnsi" w:hAnsiTheme="minorHAnsi"/>
          <w:i/>
          <w:sz w:val="22"/>
          <w:szCs w:val="22"/>
        </w:rPr>
      </w:pPr>
      <w:r w:rsidRPr="00B21BD0">
        <w:rPr>
          <w:rFonts w:asciiTheme="minorHAnsi" w:hAnsiTheme="minorHAnsi"/>
          <w:i/>
          <w:sz w:val="22"/>
          <w:szCs w:val="22"/>
        </w:rPr>
        <w:t>Πληροφορική στην Εκπαίδευση</w:t>
      </w:r>
    </w:p>
    <w:p w:rsidR="00B21BD0" w:rsidRDefault="00B21BD0" w:rsidP="00DD1E2C">
      <w:pPr>
        <w:pStyle w:val="a7"/>
        <w:numPr>
          <w:ilvl w:val="0"/>
          <w:numId w:val="33"/>
        </w:numPr>
        <w:autoSpaceDE w:val="0"/>
        <w:autoSpaceDN w:val="0"/>
        <w:spacing w:line="240" w:lineRule="auto"/>
        <w:ind w:left="714" w:right="-765" w:hanging="357"/>
        <w:jc w:val="left"/>
        <w:rPr>
          <w:rFonts w:asciiTheme="minorHAnsi" w:hAnsiTheme="minorHAnsi"/>
          <w:i/>
          <w:sz w:val="22"/>
          <w:szCs w:val="22"/>
        </w:rPr>
      </w:pPr>
      <w:r w:rsidRPr="00B21BD0">
        <w:rPr>
          <w:rFonts w:asciiTheme="minorHAnsi" w:hAnsiTheme="minorHAnsi"/>
          <w:i/>
          <w:sz w:val="22"/>
          <w:szCs w:val="22"/>
        </w:rPr>
        <w:t>Περιβαλλοντική Εκπαίδευση</w:t>
      </w:r>
    </w:p>
    <w:p w:rsidR="00DD1E2C" w:rsidRDefault="00DD1E2C" w:rsidP="00DD1E2C">
      <w:pPr>
        <w:pStyle w:val="a7"/>
        <w:autoSpaceDE w:val="0"/>
        <w:autoSpaceDN w:val="0"/>
        <w:spacing w:line="240" w:lineRule="auto"/>
        <w:ind w:left="720" w:right="-765"/>
        <w:jc w:val="left"/>
        <w:rPr>
          <w:rFonts w:asciiTheme="minorHAnsi" w:hAnsiTheme="minorHAnsi"/>
          <w:i/>
          <w:sz w:val="22"/>
          <w:szCs w:val="22"/>
        </w:rPr>
      </w:pPr>
    </w:p>
    <w:p w:rsidR="00C07CF6" w:rsidRPr="00B21BD0" w:rsidRDefault="00C07CF6" w:rsidP="00DD1E2C">
      <w:pPr>
        <w:pStyle w:val="a7"/>
        <w:autoSpaceDE w:val="0"/>
        <w:autoSpaceDN w:val="0"/>
        <w:spacing w:line="240" w:lineRule="auto"/>
        <w:ind w:left="720" w:right="-765"/>
        <w:jc w:val="left"/>
        <w:rPr>
          <w:rFonts w:asciiTheme="minorHAnsi" w:hAnsiTheme="minorHAnsi"/>
          <w:i/>
          <w:sz w:val="22"/>
          <w:szCs w:val="22"/>
        </w:rPr>
      </w:pPr>
    </w:p>
    <w:p w:rsidR="00B21BD0" w:rsidRPr="00851843" w:rsidRDefault="00851843" w:rsidP="00851843">
      <w:pPr>
        <w:pStyle w:val="ab"/>
        <w:adjustRightInd w:val="0"/>
        <w:spacing w:before="120" w:after="120"/>
        <w:ind w:right="-166"/>
        <w:jc w:val="center"/>
        <w:rPr>
          <w:rFonts w:asciiTheme="minorHAnsi" w:hAnsiTheme="minorHAnsi"/>
          <w:b/>
          <w:color w:val="984806" w:themeColor="accent6" w:themeShade="80"/>
          <w:sz w:val="22"/>
          <w:szCs w:val="22"/>
        </w:rPr>
      </w:pPr>
      <w:r w:rsidRPr="00851843">
        <w:rPr>
          <w:rFonts w:asciiTheme="minorHAnsi" w:hAnsiTheme="minorHAnsi"/>
          <w:b/>
          <w:color w:val="984806" w:themeColor="accent6" w:themeShade="80"/>
          <w:sz w:val="22"/>
          <w:szCs w:val="22"/>
        </w:rPr>
        <w:t xml:space="preserve">Άρθρο </w:t>
      </w:r>
      <w:r>
        <w:rPr>
          <w:rFonts w:asciiTheme="minorHAnsi" w:hAnsiTheme="minorHAnsi"/>
          <w:b/>
          <w:color w:val="984806" w:themeColor="accent6" w:themeShade="80"/>
          <w:sz w:val="22"/>
          <w:szCs w:val="22"/>
        </w:rPr>
        <w:t>6</w:t>
      </w:r>
      <w:r w:rsidRPr="00851843">
        <w:rPr>
          <w:rFonts w:asciiTheme="minorHAnsi" w:hAnsiTheme="minorHAnsi"/>
          <w:b/>
          <w:color w:val="984806" w:themeColor="accent6" w:themeShade="80"/>
          <w:sz w:val="22"/>
          <w:szCs w:val="22"/>
        </w:rPr>
        <w:t xml:space="preserve">: </w:t>
      </w:r>
      <w:r w:rsidR="00B21BD0" w:rsidRPr="00851843">
        <w:rPr>
          <w:rFonts w:asciiTheme="minorHAnsi" w:hAnsiTheme="minorHAnsi"/>
          <w:b/>
          <w:iCs/>
          <w:color w:val="984806" w:themeColor="accent6" w:themeShade="80"/>
          <w:sz w:val="22"/>
          <w:szCs w:val="22"/>
        </w:rPr>
        <w:t>Μαθήματα και λοιπές υποχρεώσεις των φοιτητών</w:t>
      </w:r>
    </w:p>
    <w:p w:rsidR="0028348D" w:rsidRDefault="00851843" w:rsidP="0028348D">
      <w:pPr>
        <w:pStyle w:val="a6"/>
        <w:spacing w:before="60" w:after="60"/>
        <w:rPr>
          <w:rFonts w:asciiTheme="minorHAnsi" w:hAnsiTheme="minorHAnsi"/>
          <w:iCs/>
          <w:sz w:val="22"/>
          <w:szCs w:val="22"/>
        </w:rPr>
      </w:pPr>
      <w:r>
        <w:rPr>
          <w:rFonts w:asciiTheme="minorHAnsi" w:hAnsiTheme="minorHAnsi"/>
          <w:b/>
          <w:iCs/>
          <w:sz w:val="22"/>
          <w:szCs w:val="22"/>
        </w:rPr>
        <w:t>6</w:t>
      </w:r>
      <w:r w:rsidR="0028348D" w:rsidRPr="0028348D">
        <w:rPr>
          <w:rFonts w:asciiTheme="minorHAnsi" w:hAnsiTheme="minorHAnsi"/>
          <w:b/>
          <w:iCs/>
          <w:sz w:val="22"/>
          <w:szCs w:val="22"/>
        </w:rPr>
        <w:t>.1</w:t>
      </w:r>
      <w:r w:rsidR="0028348D">
        <w:rPr>
          <w:rFonts w:asciiTheme="minorHAnsi" w:hAnsiTheme="minorHAnsi"/>
          <w:iCs/>
          <w:sz w:val="22"/>
          <w:szCs w:val="22"/>
        </w:rPr>
        <w:t xml:space="preserve"> </w:t>
      </w:r>
      <w:r w:rsidR="00C56EF6" w:rsidRPr="00C56EF6">
        <w:rPr>
          <w:rFonts w:asciiTheme="minorHAnsi" w:hAnsiTheme="minorHAnsi"/>
          <w:iCs/>
          <w:sz w:val="22"/>
          <w:szCs w:val="22"/>
        </w:rPr>
        <w:t xml:space="preserve">Οι σπουδές στο ΠΜΑ συνίστανται στην παρακολούθηση μαθημάτων, στην εκπόνηση ολοκληρωμένης και πρωτότυπης ερευνητικής  εργασίας, καθώς και στη συμμετοχή σε </w:t>
      </w:r>
      <w:r w:rsidR="00C56EF6" w:rsidRPr="00394218">
        <w:rPr>
          <w:rFonts w:asciiTheme="minorHAnsi" w:hAnsiTheme="minorHAnsi"/>
          <w:iCs/>
          <w:sz w:val="22"/>
          <w:szCs w:val="22"/>
        </w:rPr>
        <w:t>ερευνητικές και εκπαιδευτι</w:t>
      </w:r>
      <w:r w:rsidR="00C56EF6">
        <w:rPr>
          <w:rFonts w:asciiTheme="minorHAnsi" w:hAnsiTheme="minorHAnsi"/>
          <w:iCs/>
          <w:sz w:val="22"/>
          <w:szCs w:val="22"/>
        </w:rPr>
        <w:t>κές δραστηριότητες του Τμήματος.</w:t>
      </w:r>
      <w:r w:rsidR="0028348D">
        <w:rPr>
          <w:rFonts w:asciiTheme="minorHAnsi" w:hAnsiTheme="minorHAnsi"/>
          <w:iCs/>
          <w:sz w:val="22"/>
          <w:szCs w:val="22"/>
        </w:rPr>
        <w:t xml:space="preserve"> </w:t>
      </w:r>
      <w:r w:rsidR="0028348D" w:rsidRPr="0028348D">
        <w:rPr>
          <w:rFonts w:asciiTheme="minorHAnsi" w:hAnsiTheme="minorHAnsi"/>
          <w:sz w:val="22"/>
          <w:szCs w:val="22"/>
          <w:lang w:val="en-US"/>
        </w:rPr>
        <w:t>H</w:t>
      </w:r>
      <w:r w:rsidR="0028348D" w:rsidRPr="005A2C2E">
        <w:rPr>
          <w:rFonts w:asciiTheme="minorHAnsi" w:hAnsiTheme="minorHAnsi"/>
          <w:sz w:val="22"/>
          <w:szCs w:val="22"/>
        </w:rPr>
        <w:t xml:space="preserve"> </w:t>
      </w:r>
      <w:r w:rsidR="0028348D" w:rsidRPr="0028348D">
        <w:rPr>
          <w:rFonts w:asciiTheme="minorHAnsi" w:hAnsiTheme="minorHAnsi"/>
          <w:sz w:val="22"/>
          <w:szCs w:val="22"/>
        </w:rPr>
        <w:t xml:space="preserve">βαρύτητα των μεταπτυχιακών μαθημάτων εκφράζεται σε μονάδες του </w:t>
      </w:r>
      <w:r w:rsidR="0028348D" w:rsidRPr="00851843">
        <w:rPr>
          <w:rFonts w:asciiTheme="minorHAnsi" w:hAnsiTheme="minorHAnsi"/>
          <w:i/>
          <w:sz w:val="22"/>
          <w:szCs w:val="22"/>
        </w:rPr>
        <w:t xml:space="preserve">European </w:t>
      </w:r>
      <w:proofErr w:type="spellStart"/>
      <w:r w:rsidR="0028348D" w:rsidRPr="00851843">
        <w:rPr>
          <w:rFonts w:asciiTheme="minorHAnsi" w:hAnsiTheme="minorHAnsi"/>
          <w:i/>
          <w:sz w:val="22"/>
          <w:szCs w:val="22"/>
        </w:rPr>
        <w:t>Credit</w:t>
      </w:r>
      <w:proofErr w:type="spellEnd"/>
      <w:r w:rsidR="0028348D" w:rsidRPr="00851843">
        <w:rPr>
          <w:rFonts w:asciiTheme="minorHAnsi" w:hAnsiTheme="minorHAnsi"/>
          <w:i/>
          <w:sz w:val="22"/>
          <w:szCs w:val="22"/>
        </w:rPr>
        <w:t xml:space="preserve"> </w:t>
      </w:r>
      <w:proofErr w:type="spellStart"/>
      <w:r w:rsidR="0028348D" w:rsidRPr="00851843">
        <w:rPr>
          <w:rFonts w:asciiTheme="minorHAnsi" w:hAnsiTheme="minorHAnsi"/>
          <w:i/>
          <w:sz w:val="22"/>
          <w:szCs w:val="22"/>
        </w:rPr>
        <w:t>Transfer</w:t>
      </w:r>
      <w:proofErr w:type="spellEnd"/>
      <w:r w:rsidR="0028348D" w:rsidRPr="00851843">
        <w:rPr>
          <w:rFonts w:asciiTheme="minorHAnsi" w:hAnsiTheme="minorHAnsi"/>
          <w:i/>
          <w:sz w:val="22"/>
          <w:szCs w:val="22"/>
        </w:rPr>
        <w:t xml:space="preserve"> </w:t>
      </w:r>
      <w:proofErr w:type="spellStart"/>
      <w:r w:rsidR="0028348D" w:rsidRPr="00851843">
        <w:rPr>
          <w:rFonts w:asciiTheme="minorHAnsi" w:hAnsiTheme="minorHAnsi"/>
          <w:i/>
          <w:sz w:val="22"/>
          <w:szCs w:val="22"/>
        </w:rPr>
        <w:t>System</w:t>
      </w:r>
      <w:proofErr w:type="spellEnd"/>
      <w:r w:rsidR="0028348D" w:rsidRPr="0028348D">
        <w:rPr>
          <w:rFonts w:asciiTheme="minorHAnsi" w:hAnsiTheme="minorHAnsi"/>
          <w:sz w:val="22"/>
          <w:szCs w:val="22"/>
        </w:rPr>
        <w:t xml:space="preserve"> (</w:t>
      </w:r>
      <w:r w:rsidR="0028348D" w:rsidRPr="0028348D">
        <w:rPr>
          <w:rFonts w:asciiTheme="minorHAnsi" w:hAnsiTheme="minorHAnsi"/>
          <w:sz w:val="22"/>
          <w:szCs w:val="22"/>
          <w:lang w:val="en-US"/>
        </w:rPr>
        <w:t>ECTS</w:t>
      </w:r>
      <w:r w:rsidR="0028348D" w:rsidRPr="0028348D">
        <w:rPr>
          <w:rFonts w:asciiTheme="minorHAnsi" w:hAnsiTheme="minorHAnsi"/>
          <w:sz w:val="22"/>
          <w:szCs w:val="22"/>
        </w:rPr>
        <w:t xml:space="preserve">). </w:t>
      </w:r>
      <w:r w:rsidR="00DD1E2C" w:rsidRPr="001A13EB">
        <w:rPr>
          <w:rFonts w:asciiTheme="minorHAnsi" w:hAnsiTheme="minorHAnsi"/>
          <w:sz w:val="22"/>
          <w:szCs w:val="22"/>
        </w:rPr>
        <w:t xml:space="preserve">Το σύνολο των Πιστωτικών Μονάδων (ECTS) που απαιτούνται για την απόκτηση του ΔΜΣ ανέρχονται σε </w:t>
      </w:r>
      <w:proofErr w:type="spellStart"/>
      <w:r w:rsidR="00DD1E2C" w:rsidRPr="001A13EB">
        <w:rPr>
          <w:rFonts w:asciiTheme="minorHAnsi" w:hAnsiTheme="minorHAnsi"/>
          <w:sz w:val="22"/>
          <w:szCs w:val="22"/>
        </w:rPr>
        <w:t>εκατόν</w:t>
      </w:r>
      <w:proofErr w:type="spellEnd"/>
      <w:r w:rsidR="00DD1E2C" w:rsidRPr="001A13EB">
        <w:rPr>
          <w:rFonts w:asciiTheme="minorHAnsi" w:hAnsiTheme="minorHAnsi"/>
          <w:sz w:val="22"/>
          <w:szCs w:val="22"/>
        </w:rPr>
        <w:t xml:space="preserve"> είκοσι (120). </w:t>
      </w:r>
      <w:r w:rsidR="00DD1E2C">
        <w:rPr>
          <w:rFonts w:asciiTheme="minorHAnsi" w:hAnsiTheme="minorHAnsi"/>
          <w:sz w:val="22"/>
          <w:szCs w:val="22"/>
        </w:rPr>
        <w:t xml:space="preserve">Ένα μέρος των πιστωτικών μονάδων προέρχονται από την επιτυχή παρακολούθηση μαθημάτων: </w:t>
      </w:r>
      <w:r w:rsidR="00DD1E2C" w:rsidRPr="000347FE">
        <w:rPr>
          <w:rFonts w:asciiTheme="minorHAnsi" w:hAnsiTheme="minorHAnsi"/>
          <w:i/>
          <w:sz w:val="22"/>
          <w:szCs w:val="22"/>
        </w:rPr>
        <w:t>Υποχρεωτικών, Επιλεγόμενων και Κατ’ επιλογήν Υποχρεωτικών</w:t>
      </w:r>
      <w:r w:rsidR="00DD1E2C">
        <w:rPr>
          <w:rFonts w:asciiTheme="minorHAnsi" w:hAnsiTheme="minorHAnsi"/>
          <w:sz w:val="22"/>
          <w:szCs w:val="22"/>
        </w:rPr>
        <w:t xml:space="preserve"> (διαλέξεων, εργαστηρίων ή σεμιναρίων). </w:t>
      </w:r>
      <w:r w:rsidR="0028348D">
        <w:rPr>
          <w:rFonts w:asciiTheme="minorHAnsi" w:hAnsiTheme="minorHAnsi"/>
          <w:iCs/>
          <w:sz w:val="22"/>
          <w:szCs w:val="22"/>
        </w:rPr>
        <w:t xml:space="preserve">Τα μαθήματα μπορεί να έχουν τη μορφή διαλέξεων, σεμιναρίων ή εργαστηρίων. Επίσης, τα μαθήματα διακρίνονται σε </w:t>
      </w:r>
      <w:r w:rsidR="0028348D" w:rsidRPr="0028348D">
        <w:rPr>
          <w:rFonts w:asciiTheme="minorHAnsi" w:hAnsiTheme="minorHAnsi"/>
          <w:i/>
          <w:iCs/>
          <w:sz w:val="22"/>
          <w:szCs w:val="22"/>
        </w:rPr>
        <w:t xml:space="preserve">Υποχρεωτικά </w:t>
      </w:r>
      <w:r w:rsidR="0028348D">
        <w:rPr>
          <w:rFonts w:asciiTheme="minorHAnsi" w:hAnsiTheme="minorHAnsi"/>
          <w:iCs/>
          <w:sz w:val="22"/>
          <w:szCs w:val="22"/>
        </w:rPr>
        <w:t>(</w:t>
      </w:r>
      <w:r>
        <w:rPr>
          <w:rFonts w:asciiTheme="minorHAnsi" w:hAnsiTheme="minorHAnsi"/>
          <w:iCs/>
          <w:sz w:val="22"/>
          <w:szCs w:val="22"/>
        </w:rPr>
        <w:t>με κωδικό ΥΜ</w:t>
      </w:r>
      <w:r w:rsidR="0028348D">
        <w:rPr>
          <w:rFonts w:asciiTheme="minorHAnsi" w:hAnsiTheme="minorHAnsi"/>
          <w:iCs/>
          <w:sz w:val="22"/>
          <w:szCs w:val="22"/>
        </w:rPr>
        <w:t xml:space="preserve">), </w:t>
      </w:r>
      <w:r w:rsidR="0028348D" w:rsidRPr="0028348D">
        <w:rPr>
          <w:rFonts w:asciiTheme="minorHAnsi" w:hAnsiTheme="minorHAnsi"/>
          <w:i/>
          <w:iCs/>
          <w:sz w:val="22"/>
          <w:szCs w:val="22"/>
        </w:rPr>
        <w:t>Επιλεγόμενα</w:t>
      </w:r>
      <w:r>
        <w:rPr>
          <w:rFonts w:asciiTheme="minorHAnsi" w:hAnsiTheme="minorHAnsi"/>
          <w:iCs/>
          <w:sz w:val="22"/>
          <w:szCs w:val="22"/>
        </w:rPr>
        <w:t xml:space="preserve"> (με κωδικό ΕΜ</w:t>
      </w:r>
      <w:r w:rsidR="0028348D">
        <w:rPr>
          <w:rFonts w:asciiTheme="minorHAnsi" w:hAnsiTheme="minorHAnsi"/>
          <w:iCs/>
          <w:sz w:val="22"/>
          <w:szCs w:val="22"/>
        </w:rPr>
        <w:t xml:space="preserve">) ή </w:t>
      </w:r>
      <w:r w:rsidR="0028348D" w:rsidRPr="0028348D">
        <w:rPr>
          <w:rFonts w:asciiTheme="minorHAnsi" w:hAnsiTheme="minorHAnsi"/>
          <w:i/>
          <w:iCs/>
          <w:sz w:val="22"/>
          <w:szCs w:val="22"/>
        </w:rPr>
        <w:t>κατ’ επιλογήν Υποχρεωτικά</w:t>
      </w:r>
      <w:r w:rsidR="0028348D">
        <w:rPr>
          <w:rFonts w:asciiTheme="minorHAnsi" w:hAnsiTheme="minorHAnsi"/>
          <w:iCs/>
          <w:sz w:val="22"/>
          <w:szCs w:val="22"/>
        </w:rPr>
        <w:t xml:space="preserve"> (ΕΥ</w:t>
      </w:r>
      <w:r>
        <w:rPr>
          <w:rFonts w:asciiTheme="minorHAnsi" w:hAnsiTheme="minorHAnsi"/>
          <w:iCs/>
          <w:sz w:val="22"/>
          <w:szCs w:val="22"/>
        </w:rPr>
        <w:t>Μ</w:t>
      </w:r>
      <w:r w:rsidR="0028348D">
        <w:rPr>
          <w:rFonts w:asciiTheme="minorHAnsi" w:hAnsiTheme="minorHAnsi"/>
          <w:iCs/>
          <w:sz w:val="22"/>
          <w:szCs w:val="22"/>
        </w:rPr>
        <w:t xml:space="preserve">). Ανάμεσα στα τελευταία συμπεριλαμβάνονται και </w:t>
      </w:r>
      <w:r w:rsidR="0028348D" w:rsidRPr="0028348D">
        <w:rPr>
          <w:rFonts w:asciiTheme="minorHAnsi" w:hAnsiTheme="minorHAnsi"/>
          <w:i/>
          <w:iCs/>
          <w:sz w:val="22"/>
          <w:szCs w:val="22"/>
        </w:rPr>
        <w:t>Μαθήματα Υποδομής</w:t>
      </w:r>
      <w:r w:rsidR="0028348D">
        <w:rPr>
          <w:rFonts w:asciiTheme="minorHAnsi" w:hAnsiTheme="minorHAnsi"/>
          <w:iCs/>
          <w:sz w:val="22"/>
          <w:szCs w:val="22"/>
        </w:rPr>
        <w:t xml:space="preserve">, τα οποία </w:t>
      </w:r>
      <w:r>
        <w:rPr>
          <w:rFonts w:asciiTheme="minorHAnsi" w:hAnsiTheme="minorHAnsi"/>
          <w:iCs/>
          <w:sz w:val="22"/>
          <w:szCs w:val="22"/>
        </w:rPr>
        <w:t>θα πρέπει</w:t>
      </w:r>
      <w:r w:rsidR="0028348D">
        <w:rPr>
          <w:rFonts w:asciiTheme="minorHAnsi" w:hAnsiTheme="minorHAnsi"/>
          <w:iCs/>
          <w:sz w:val="22"/>
          <w:szCs w:val="22"/>
        </w:rPr>
        <w:t xml:space="preserve"> να επιλέξει και να παρακολουθήσει υποχρεωτικά ο κάθε φοιτητής ανάλογα με το υπόβαθρο των σπουδών του.</w:t>
      </w:r>
      <w:r>
        <w:rPr>
          <w:rFonts w:asciiTheme="minorHAnsi" w:hAnsiTheme="minorHAnsi"/>
          <w:iCs/>
          <w:sz w:val="22"/>
          <w:szCs w:val="22"/>
        </w:rPr>
        <w:t xml:space="preserve"> Τα Μαθήματα Υποδομής μπορεί να επιλεγούν από το προπτυχιακό πρόγραμμα σπουδών οποιουδήποτε τμήματος του Πανεπιστημίου Κρήτης</w:t>
      </w:r>
      <w:r w:rsidR="00ED63F9">
        <w:rPr>
          <w:rFonts w:asciiTheme="minorHAnsi" w:hAnsiTheme="minorHAnsi"/>
          <w:iCs/>
          <w:sz w:val="22"/>
          <w:szCs w:val="22"/>
        </w:rPr>
        <w:t>, εκτός εάν ορίζεται διαφορετικά σε κάποια ειδίκευση</w:t>
      </w:r>
      <w:r>
        <w:rPr>
          <w:rFonts w:asciiTheme="minorHAnsi" w:hAnsiTheme="minorHAnsi"/>
          <w:iCs/>
          <w:sz w:val="22"/>
          <w:szCs w:val="22"/>
        </w:rPr>
        <w:t>.</w:t>
      </w:r>
    </w:p>
    <w:p w:rsidR="003847D3" w:rsidRPr="003847D3" w:rsidRDefault="00D10FD0" w:rsidP="0028348D">
      <w:pPr>
        <w:pStyle w:val="a6"/>
        <w:spacing w:before="60" w:after="60"/>
        <w:rPr>
          <w:rFonts w:asciiTheme="minorHAnsi" w:hAnsiTheme="minorHAnsi"/>
          <w:sz w:val="22"/>
          <w:szCs w:val="22"/>
        </w:rPr>
      </w:pPr>
      <w:r>
        <w:rPr>
          <w:rFonts w:asciiTheme="minorHAnsi" w:hAnsiTheme="minorHAnsi"/>
          <w:b/>
          <w:sz w:val="22"/>
          <w:szCs w:val="22"/>
        </w:rPr>
        <w:t>6.2</w:t>
      </w:r>
      <w:r w:rsidR="00F55D6B" w:rsidRPr="00F55D6B">
        <w:rPr>
          <w:rFonts w:asciiTheme="minorHAnsi" w:hAnsiTheme="minorHAnsi"/>
          <w:b/>
          <w:sz w:val="22"/>
          <w:szCs w:val="22"/>
        </w:rPr>
        <w:t xml:space="preserve"> </w:t>
      </w:r>
      <w:r w:rsidR="003847D3" w:rsidRPr="003847D3">
        <w:rPr>
          <w:rFonts w:asciiTheme="minorHAnsi" w:hAnsiTheme="minorHAnsi"/>
          <w:sz w:val="22"/>
          <w:szCs w:val="22"/>
        </w:rPr>
        <w:t xml:space="preserve">Η διδασκαλία των μαθημάτων γίνεται στην ελληνική γλώσσα </w:t>
      </w:r>
      <w:r w:rsidR="003847D3" w:rsidRPr="005A2C2E">
        <w:rPr>
          <w:rFonts w:asciiTheme="minorHAnsi" w:hAnsiTheme="minorHAnsi"/>
          <w:sz w:val="22"/>
          <w:szCs w:val="22"/>
        </w:rPr>
        <w:t>(</w:t>
      </w:r>
      <w:r w:rsidR="003847D3" w:rsidRPr="003847D3">
        <w:rPr>
          <w:rFonts w:asciiTheme="minorHAnsi" w:hAnsiTheme="minorHAnsi"/>
          <w:sz w:val="22"/>
          <w:szCs w:val="22"/>
        </w:rPr>
        <w:t>στην αγγλική μπορεί να γίνονται διαλέξεις από ξένους προσκεκλημένους)</w:t>
      </w:r>
      <w:r w:rsidR="00DD1E2C">
        <w:rPr>
          <w:rFonts w:asciiTheme="minorHAnsi" w:hAnsiTheme="minorHAnsi"/>
          <w:sz w:val="22"/>
          <w:szCs w:val="22"/>
        </w:rPr>
        <w:t>.</w:t>
      </w:r>
    </w:p>
    <w:p w:rsidR="0028348D" w:rsidRDefault="00851843" w:rsidP="0028348D">
      <w:pPr>
        <w:spacing w:before="60" w:after="60"/>
        <w:jc w:val="both"/>
        <w:rPr>
          <w:rFonts w:asciiTheme="minorHAnsi" w:hAnsiTheme="minorHAnsi"/>
          <w:sz w:val="22"/>
          <w:szCs w:val="22"/>
        </w:rPr>
      </w:pPr>
      <w:r w:rsidRPr="00851843">
        <w:rPr>
          <w:rFonts w:asciiTheme="minorHAnsi" w:hAnsiTheme="minorHAnsi"/>
          <w:b/>
          <w:sz w:val="22"/>
          <w:szCs w:val="22"/>
        </w:rPr>
        <w:t>6.</w:t>
      </w:r>
      <w:r w:rsidR="00F55D6B">
        <w:rPr>
          <w:rFonts w:asciiTheme="minorHAnsi" w:hAnsiTheme="minorHAnsi"/>
          <w:b/>
          <w:sz w:val="22"/>
          <w:szCs w:val="22"/>
        </w:rPr>
        <w:t>3</w:t>
      </w:r>
      <w:r w:rsidR="00DC2764" w:rsidRPr="005A2C2E">
        <w:rPr>
          <w:rFonts w:asciiTheme="minorHAnsi" w:hAnsiTheme="minorHAnsi"/>
          <w:b/>
          <w:sz w:val="22"/>
          <w:szCs w:val="22"/>
        </w:rPr>
        <w:t xml:space="preserve"> </w:t>
      </w:r>
      <w:r w:rsidR="0028348D" w:rsidRPr="001A13EB">
        <w:rPr>
          <w:rFonts w:asciiTheme="minorHAnsi" w:hAnsiTheme="minorHAnsi"/>
          <w:sz w:val="22"/>
          <w:szCs w:val="22"/>
        </w:rPr>
        <w:t xml:space="preserve">Εκτός από </w:t>
      </w:r>
      <w:r w:rsidR="0028348D">
        <w:rPr>
          <w:rFonts w:asciiTheme="minorHAnsi" w:hAnsiTheme="minorHAnsi"/>
          <w:sz w:val="22"/>
          <w:szCs w:val="22"/>
        </w:rPr>
        <w:t>την παρακολούθηση</w:t>
      </w:r>
      <w:r w:rsidR="0028348D" w:rsidRPr="001A13EB">
        <w:rPr>
          <w:rFonts w:asciiTheme="minorHAnsi" w:hAnsiTheme="minorHAnsi"/>
          <w:sz w:val="22"/>
          <w:szCs w:val="22"/>
        </w:rPr>
        <w:t xml:space="preserve"> </w:t>
      </w:r>
      <w:r w:rsidR="0028348D">
        <w:rPr>
          <w:rFonts w:asciiTheme="minorHAnsi" w:hAnsiTheme="minorHAnsi"/>
          <w:sz w:val="22"/>
          <w:szCs w:val="22"/>
        </w:rPr>
        <w:t>των μαθημάτων</w:t>
      </w:r>
      <w:r w:rsidR="0028348D" w:rsidRPr="001A13EB">
        <w:rPr>
          <w:rFonts w:asciiTheme="minorHAnsi" w:hAnsiTheme="minorHAnsi"/>
          <w:sz w:val="22"/>
          <w:szCs w:val="22"/>
        </w:rPr>
        <w:t xml:space="preserve">, </w:t>
      </w:r>
      <w:r w:rsidR="0028348D">
        <w:rPr>
          <w:rFonts w:asciiTheme="minorHAnsi" w:hAnsiTheme="minorHAnsi"/>
          <w:sz w:val="22"/>
          <w:szCs w:val="22"/>
        </w:rPr>
        <w:t xml:space="preserve">όλοι </w:t>
      </w:r>
      <w:r w:rsidR="0028348D" w:rsidRPr="001A13EB">
        <w:rPr>
          <w:rFonts w:asciiTheme="minorHAnsi" w:hAnsiTheme="minorHAnsi"/>
          <w:sz w:val="22"/>
          <w:szCs w:val="22"/>
        </w:rPr>
        <w:t xml:space="preserve">οι φοιτητές του ΠΜΣ ως μέρος των σπουδών τους συμμετέχουν στις παρακάτω θεματικές δραστηριότητες και  εκπληρώνουν τις αντίστοιχες υποχρεώσεις. </w:t>
      </w:r>
    </w:p>
    <w:p w:rsidR="00ED63F9" w:rsidRDefault="00ED63F9" w:rsidP="0028348D">
      <w:pPr>
        <w:spacing w:before="60" w:after="60"/>
        <w:jc w:val="both"/>
        <w:rPr>
          <w:rFonts w:asciiTheme="minorHAnsi" w:hAnsiTheme="minorHAnsi"/>
          <w:sz w:val="22"/>
          <w:szCs w:val="22"/>
        </w:rPr>
      </w:pPr>
    </w:p>
    <w:p w:rsidR="006B60B5" w:rsidRDefault="006B60B5" w:rsidP="0028348D">
      <w:pPr>
        <w:spacing w:before="60" w:after="60"/>
        <w:jc w:val="both"/>
        <w:rPr>
          <w:rFonts w:asciiTheme="minorHAnsi" w:hAnsiTheme="minorHAnsi"/>
          <w:sz w:val="22"/>
          <w:szCs w:val="22"/>
        </w:rPr>
      </w:pPr>
    </w:p>
    <w:p w:rsidR="00DD1E2C" w:rsidRPr="008D2F2C" w:rsidRDefault="00DD1E2C" w:rsidP="00DD1E2C">
      <w:pPr>
        <w:spacing w:before="60" w:after="60"/>
        <w:ind w:right="-166"/>
        <w:jc w:val="center"/>
        <w:rPr>
          <w:rFonts w:asciiTheme="minorHAnsi" w:hAnsiTheme="minorHAnsi"/>
          <w:b/>
        </w:rPr>
      </w:pPr>
      <w:r w:rsidRPr="001A13EB">
        <w:rPr>
          <w:rFonts w:asciiTheme="minorHAnsi" w:hAnsiTheme="minorHAnsi"/>
          <w:b/>
          <w:sz w:val="22"/>
          <w:szCs w:val="22"/>
        </w:rPr>
        <w:t>Κ</w:t>
      </w:r>
      <w:r w:rsidRPr="0028348D">
        <w:rPr>
          <w:rFonts w:asciiTheme="minorHAnsi" w:hAnsiTheme="minorHAnsi"/>
          <w:b/>
        </w:rPr>
        <w:t>ΑΤΑΛΟΓΟΣ</w:t>
      </w:r>
      <w:r w:rsidRPr="001A13EB">
        <w:rPr>
          <w:rFonts w:asciiTheme="minorHAnsi" w:hAnsiTheme="minorHAnsi"/>
          <w:b/>
          <w:sz w:val="22"/>
          <w:szCs w:val="22"/>
        </w:rPr>
        <w:t xml:space="preserve"> Θ</w:t>
      </w:r>
      <w:r w:rsidRPr="0028348D">
        <w:rPr>
          <w:rFonts w:asciiTheme="minorHAnsi" w:hAnsiTheme="minorHAnsi"/>
          <w:b/>
        </w:rPr>
        <w:t xml:space="preserve">ΕΜΑΤΙΚΩΝ </w:t>
      </w:r>
      <w:r w:rsidRPr="001A13EB">
        <w:rPr>
          <w:rFonts w:asciiTheme="minorHAnsi" w:hAnsiTheme="minorHAnsi"/>
          <w:b/>
          <w:sz w:val="22"/>
          <w:szCs w:val="22"/>
        </w:rPr>
        <w:t>Δ</w:t>
      </w:r>
      <w:r w:rsidRPr="0028348D">
        <w:rPr>
          <w:rFonts w:asciiTheme="minorHAnsi" w:hAnsiTheme="minorHAnsi"/>
          <w:b/>
        </w:rPr>
        <w:t>ΡΑΣΤΗΡΙΟΤΗΤΩΝ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4779"/>
        <w:gridCol w:w="1876"/>
        <w:gridCol w:w="653"/>
      </w:tblGrid>
      <w:tr w:rsidR="00DD1E2C" w:rsidRPr="001A13EB" w:rsidTr="00BA4AAF">
        <w:trPr>
          <w:trHeight w:val="240"/>
        </w:trPr>
        <w:tc>
          <w:tcPr>
            <w:tcW w:w="580" w:type="pct"/>
          </w:tcPr>
          <w:p w:rsidR="00DD1E2C" w:rsidRPr="001A13EB" w:rsidRDefault="00DD1E2C" w:rsidP="00BA4AAF">
            <w:pPr>
              <w:pStyle w:val="a6"/>
              <w:rPr>
                <w:rFonts w:asciiTheme="minorHAnsi" w:hAnsiTheme="minorHAnsi"/>
                <w:b/>
                <w:sz w:val="22"/>
                <w:szCs w:val="22"/>
              </w:rPr>
            </w:pPr>
            <w:r w:rsidRPr="001A13EB">
              <w:rPr>
                <w:rFonts w:asciiTheme="minorHAnsi" w:hAnsiTheme="minorHAnsi"/>
                <w:b/>
                <w:sz w:val="22"/>
                <w:szCs w:val="22"/>
              </w:rPr>
              <w:t>Κωδικός</w:t>
            </w:r>
          </w:p>
        </w:tc>
        <w:tc>
          <w:tcPr>
            <w:tcW w:w="2894" w:type="pct"/>
          </w:tcPr>
          <w:p w:rsidR="00DD1E2C" w:rsidRPr="001A13EB" w:rsidRDefault="00DD1E2C" w:rsidP="00BA4AAF">
            <w:pPr>
              <w:pStyle w:val="a6"/>
              <w:rPr>
                <w:rFonts w:asciiTheme="minorHAnsi" w:hAnsiTheme="minorHAnsi"/>
                <w:b/>
                <w:sz w:val="22"/>
                <w:szCs w:val="22"/>
              </w:rPr>
            </w:pPr>
            <w:r w:rsidRPr="001A13EB">
              <w:rPr>
                <w:rFonts w:asciiTheme="minorHAnsi" w:hAnsiTheme="minorHAnsi"/>
                <w:b/>
                <w:sz w:val="22"/>
                <w:szCs w:val="22"/>
              </w:rPr>
              <w:t>Όνομα Μαθήματος</w:t>
            </w:r>
          </w:p>
        </w:tc>
        <w:tc>
          <w:tcPr>
            <w:tcW w:w="1144" w:type="pct"/>
          </w:tcPr>
          <w:p w:rsidR="00DD1E2C" w:rsidRPr="001A13EB" w:rsidRDefault="00DD1E2C" w:rsidP="00BA4AAF">
            <w:pPr>
              <w:pStyle w:val="a6"/>
              <w:rPr>
                <w:rFonts w:asciiTheme="minorHAnsi" w:hAnsiTheme="minorHAnsi"/>
                <w:b/>
                <w:sz w:val="22"/>
                <w:szCs w:val="22"/>
              </w:rPr>
            </w:pPr>
            <w:r w:rsidRPr="001A13EB">
              <w:rPr>
                <w:rFonts w:asciiTheme="minorHAnsi" w:hAnsiTheme="minorHAnsi"/>
                <w:b/>
                <w:sz w:val="22"/>
                <w:szCs w:val="22"/>
              </w:rPr>
              <w:t>Συμμετοχή</w:t>
            </w:r>
          </w:p>
        </w:tc>
        <w:tc>
          <w:tcPr>
            <w:tcW w:w="383" w:type="pct"/>
          </w:tcPr>
          <w:p w:rsidR="00DD1E2C" w:rsidRPr="001A13EB" w:rsidRDefault="00DD1E2C" w:rsidP="00BA4AAF">
            <w:pPr>
              <w:pStyle w:val="a6"/>
              <w:rPr>
                <w:rFonts w:asciiTheme="minorHAnsi" w:hAnsiTheme="minorHAnsi"/>
                <w:b/>
                <w:sz w:val="22"/>
                <w:szCs w:val="22"/>
              </w:rPr>
            </w:pPr>
            <w:r w:rsidRPr="001A13EB">
              <w:rPr>
                <w:rFonts w:asciiTheme="minorHAnsi" w:hAnsiTheme="minorHAnsi"/>
                <w:b/>
                <w:sz w:val="22"/>
                <w:szCs w:val="22"/>
              </w:rPr>
              <w:t>ECTS</w:t>
            </w:r>
          </w:p>
        </w:tc>
      </w:tr>
      <w:tr w:rsidR="00DD1E2C" w:rsidRPr="001A13EB" w:rsidTr="00BA4AAF">
        <w:trPr>
          <w:trHeight w:val="236"/>
        </w:trPr>
        <w:tc>
          <w:tcPr>
            <w:tcW w:w="580" w:type="pct"/>
          </w:tcPr>
          <w:p w:rsidR="00DD1E2C" w:rsidRPr="003F1ED1" w:rsidRDefault="00DD1E2C" w:rsidP="00BA4AAF">
            <w:pPr>
              <w:pStyle w:val="a6"/>
              <w:rPr>
                <w:rFonts w:asciiTheme="minorHAnsi" w:hAnsiTheme="minorHAnsi"/>
                <w:sz w:val="22"/>
                <w:szCs w:val="22"/>
              </w:rPr>
            </w:pPr>
            <w:r w:rsidRPr="003F1ED1">
              <w:rPr>
                <w:rFonts w:asciiTheme="minorHAnsi" w:hAnsiTheme="minorHAnsi"/>
                <w:sz w:val="22"/>
                <w:szCs w:val="22"/>
              </w:rPr>
              <w:t>YM 101</w:t>
            </w:r>
          </w:p>
        </w:tc>
        <w:tc>
          <w:tcPr>
            <w:tcW w:w="2894" w:type="pct"/>
          </w:tcPr>
          <w:p w:rsidR="00DD1E2C" w:rsidRPr="001A13EB" w:rsidRDefault="00DD1E2C" w:rsidP="00BA4AAF">
            <w:pPr>
              <w:pStyle w:val="a6"/>
              <w:rPr>
                <w:rFonts w:asciiTheme="minorHAnsi" w:hAnsiTheme="minorHAnsi"/>
                <w:sz w:val="22"/>
                <w:szCs w:val="22"/>
              </w:rPr>
            </w:pPr>
            <w:r w:rsidRPr="001A13EB">
              <w:rPr>
                <w:rFonts w:asciiTheme="minorHAnsi" w:hAnsiTheme="minorHAnsi"/>
                <w:sz w:val="22"/>
                <w:szCs w:val="22"/>
              </w:rPr>
              <w:t xml:space="preserve">Βιβλιογραφική </w:t>
            </w:r>
            <w:r>
              <w:rPr>
                <w:rFonts w:asciiTheme="minorHAnsi" w:hAnsiTheme="minorHAnsi"/>
                <w:sz w:val="22"/>
                <w:szCs w:val="22"/>
              </w:rPr>
              <w:t>έ</w:t>
            </w:r>
            <w:r w:rsidRPr="001A13EB">
              <w:rPr>
                <w:rFonts w:asciiTheme="minorHAnsi" w:hAnsiTheme="minorHAnsi"/>
                <w:sz w:val="22"/>
                <w:szCs w:val="22"/>
              </w:rPr>
              <w:t>ρευνα</w:t>
            </w:r>
          </w:p>
        </w:tc>
        <w:tc>
          <w:tcPr>
            <w:tcW w:w="1144" w:type="pct"/>
          </w:tcPr>
          <w:p w:rsidR="00DD1E2C" w:rsidRPr="00804ECF" w:rsidRDefault="00DD1E2C" w:rsidP="00BA4AAF">
            <w:pPr>
              <w:pStyle w:val="a6"/>
              <w:rPr>
                <w:rFonts w:asciiTheme="minorHAnsi" w:hAnsiTheme="minorHAnsi"/>
                <w:sz w:val="22"/>
                <w:szCs w:val="22"/>
              </w:rPr>
            </w:pPr>
            <w:r w:rsidRPr="001A13EB">
              <w:rPr>
                <w:rFonts w:asciiTheme="minorHAnsi" w:hAnsiTheme="minorHAnsi"/>
                <w:sz w:val="22"/>
                <w:szCs w:val="22"/>
              </w:rPr>
              <w:t>Υποχρεωτικ</w:t>
            </w:r>
            <w:r>
              <w:rPr>
                <w:rFonts w:asciiTheme="minorHAnsi" w:hAnsiTheme="minorHAnsi"/>
                <w:sz w:val="22"/>
                <w:szCs w:val="22"/>
              </w:rPr>
              <w:t>ά</w:t>
            </w:r>
          </w:p>
        </w:tc>
        <w:tc>
          <w:tcPr>
            <w:tcW w:w="383" w:type="pct"/>
          </w:tcPr>
          <w:p w:rsidR="00DD1E2C" w:rsidRPr="00AB07C7" w:rsidRDefault="00ED63F9" w:rsidP="00BA4AAF">
            <w:pPr>
              <w:pStyle w:val="a6"/>
              <w:rPr>
                <w:rFonts w:asciiTheme="minorHAnsi" w:hAnsiTheme="minorHAnsi"/>
                <w:sz w:val="22"/>
                <w:szCs w:val="22"/>
              </w:rPr>
            </w:pPr>
            <w:r>
              <w:rPr>
                <w:rFonts w:asciiTheme="minorHAnsi" w:hAnsiTheme="minorHAnsi"/>
                <w:sz w:val="22"/>
                <w:szCs w:val="22"/>
              </w:rPr>
              <w:t>10</w:t>
            </w:r>
          </w:p>
        </w:tc>
      </w:tr>
      <w:tr w:rsidR="00DD1E2C" w:rsidRPr="001A13EB" w:rsidTr="00BA4AAF">
        <w:trPr>
          <w:trHeight w:val="236"/>
        </w:trPr>
        <w:tc>
          <w:tcPr>
            <w:tcW w:w="580" w:type="pct"/>
          </w:tcPr>
          <w:p w:rsidR="00DD1E2C" w:rsidRPr="003F1ED1" w:rsidRDefault="00DD1E2C" w:rsidP="00BA4AAF">
            <w:pPr>
              <w:pStyle w:val="a6"/>
              <w:rPr>
                <w:rFonts w:asciiTheme="minorHAnsi" w:hAnsiTheme="minorHAnsi"/>
                <w:sz w:val="22"/>
                <w:szCs w:val="22"/>
              </w:rPr>
            </w:pPr>
            <w:r w:rsidRPr="003F1ED1">
              <w:rPr>
                <w:rFonts w:asciiTheme="minorHAnsi" w:hAnsiTheme="minorHAnsi"/>
                <w:sz w:val="22"/>
                <w:szCs w:val="22"/>
              </w:rPr>
              <w:t>YM 102</w:t>
            </w:r>
          </w:p>
        </w:tc>
        <w:tc>
          <w:tcPr>
            <w:tcW w:w="2894" w:type="pct"/>
          </w:tcPr>
          <w:p w:rsidR="00DD1E2C" w:rsidRPr="001A13EB" w:rsidRDefault="00DD1E2C" w:rsidP="00BA4AAF">
            <w:pPr>
              <w:pStyle w:val="a6"/>
              <w:rPr>
                <w:rFonts w:asciiTheme="minorHAnsi" w:hAnsiTheme="minorHAnsi"/>
                <w:sz w:val="22"/>
                <w:szCs w:val="22"/>
              </w:rPr>
            </w:pPr>
            <w:r w:rsidRPr="001A13EB">
              <w:rPr>
                <w:rFonts w:asciiTheme="minorHAnsi" w:hAnsiTheme="minorHAnsi"/>
                <w:sz w:val="22"/>
                <w:szCs w:val="22"/>
              </w:rPr>
              <w:t xml:space="preserve">Εκπόνηση </w:t>
            </w:r>
            <w:r>
              <w:rPr>
                <w:rFonts w:asciiTheme="minorHAnsi" w:hAnsiTheme="minorHAnsi"/>
                <w:sz w:val="22"/>
                <w:szCs w:val="22"/>
              </w:rPr>
              <w:t>ε</w:t>
            </w:r>
            <w:r w:rsidRPr="001A13EB">
              <w:rPr>
                <w:rFonts w:asciiTheme="minorHAnsi" w:hAnsiTheme="minorHAnsi"/>
                <w:sz w:val="22"/>
                <w:szCs w:val="22"/>
              </w:rPr>
              <w:t>ρευνητικού Σχεδίου</w:t>
            </w:r>
          </w:p>
        </w:tc>
        <w:tc>
          <w:tcPr>
            <w:tcW w:w="1144" w:type="pct"/>
          </w:tcPr>
          <w:p w:rsidR="00DD1E2C" w:rsidRPr="001A13EB" w:rsidRDefault="00DD1E2C" w:rsidP="00BA4AAF">
            <w:pPr>
              <w:pStyle w:val="a6"/>
              <w:rPr>
                <w:rFonts w:asciiTheme="minorHAnsi" w:hAnsiTheme="minorHAnsi"/>
                <w:sz w:val="22"/>
                <w:szCs w:val="22"/>
              </w:rPr>
            </w:pPr>
            <w:r w:rsidRPr="001A13EB">
              <w:rPr>
                <w:rFonts w:asciiTheme="minorHAnsi" w:hAnsiTheme="minorHAnsi"/>
                <w:sz w:val="22"/>
                <w:szCs w:val="22"/>
              </w:rPr>
              <w:t>Υποχρεωτικά</w:t>
            </w:r>
          </w:p>
        </w:tc>
        <w:tc>
          <w:tcPr>
            <w:tcW w:w="383" w:type="pct"/>
          </w:tcPr>
          <w:p w:rsidR="00DD1E2C" w:rsidRPr="00AB07C7" w:rsidRDefault="00DD1E2C" w:rsidP="00ED63F9">
            <w:pPr>
              <w:pStyle w:val="a6"/>
              <w:rPr>
                <w:rFonts w:asciiTheme="minorHAnsi" w:hAnsiTheme="minorHAnsi"/>
                <w:sz w:val="22"/>
                <w:szCs w:val="22"/>
              </w:rPr>
            </w:pPr>
            <w:r w:rsidRPr="00AB07C7">
              <w:rPr>
                <w:rFonts w:asciiTheme="minorHAnsi" w:hAnsiTheme="minorHAnsi"/>
                <w:sz w:val="22"/>
                <w:szCs w:val="22"/>
              </w:rPr>
              <w:t>1</w:t>
            </w:r>
            <w:r w:rsidR="00ED63F9">
              <w:rPr>
                <w:rFonts w:asciiTheme="minorHAnsi" w:hAnsiTheme="minorHAnsi"/>
                <w:sz w:val="22"/>
                <w:szCs w:val="22"/>
              </w:rPr>
              <w:t>0</w:t>
            </w:r>
          </w:p>
        </w:tc>
      </w:tr>
      <w:tr w:rsidR="00DD1E2C" w:rsidRPr="001A13EB" w:rsidTr="00BA4AAF">
        <w:trPr>
          <w:trHeight w:val="236"/>
        </w:trPr>
        <w:tc>
          <w:tcPr>
            <w:tcW w:w="580" w:type="pct"/>
          </w:tcPr>
          <w:p w:rsidR="00DD1E2C" w:rsidRPr="003F1ED1" w:rsidRDefault="00DD1E2C" w:rsidP="00BA4AAF">
            <w:pPr>
              <w:pStyle w:val="a6"/>
              <w:rPr>
                <w:rFonts w:asciiTheme="minorHAnsi" w:hAnsiTheme="minorHAnsi"/>
                <w:sz w:val="22"/>
                <w:szCs w:val="22"/>
              </w:rPr>
            </w:pPr>
            <w:r w:rsidRPr="003F1ED1">
              <w:rPr>
                <w:rFonts w:asciiTheme="minorHAnsi" w:hAnsiTheme="minorHAnsi"/>
                <w:sz w:val="22"/>
                <w:szCs w:val="22"/>
              </w:rPr>
              <w:t>YM 103</w:t>
            </w:r>
          </w:p>
        </w:tc>
        <w:tc>
          <w:tcPr>
            <w:tcW w:w="2894" w:type="pct"/>
          </w:tcPr>
          <w:p w:rsidR="00DD1E2C" w:rsidRPr="001A13EB" w:rsidRDefault="00DD1E2C" w:rsidP="00BA4AAF">
            <w:pPr>
              <w:pStyle w:val="a6"/>
              <w:rPr>
                <w:rFonts w:asciiTheme="minorHAnsi" w:hAnsiTheme="minorHAnsi"/>
                <w:sz w:val="22"/>
                <w:szCs w:val="22"/>
              </w:rPr>
            </w:pPr>
            <w:r w:rsidRPr="001A13EB">
              <w:rPr>
                <w:rFonts w:asciiTheme="minorHAnsi" w:hAnsiTheme="minorHAnsi"/>
                <w:sz w:val="22"/>
                <w:szCs w:val="22"/>
              </w:rPr>
              <w:t xml:space="preserve">Εκπόνηση και </w:t>
            </w:r>
            <w:r>
              <w:rPr>
                <w:rFonts w:asciiTheme="minorHAnsi" w:hAnsiTheme="minorHAnsi"/>
                <w:sz w:val="22"/>
                <w:szCs w:val="22"/>
              </w:rPr>
              <w:t>σ</w:t>
            </w:r>
            <w:r w:rsidRPr="001A13EB">
              <w:rPr>
                <w:rFonts w:asciiTheme="minorHAnsi" w:hAnsiTheme="minorHAnsi"/>
                <w:sz w:val="22"/>
                <w:szCs w:val="22"/>
              </w:rPr>
              <w:t>υγγραφή  Μεταπτυχιακής Εργασίας</w:t>
            </w:r>
          </w:p>
        </w:tc>
        <w:tc>
          <w:tcPr>
            <w:tcW w:w="1144" w:type="pct"/>
          </w:tcPr>
          <w:p w:rsidR="00DD1E2C" w:rsidRPr="001A13EB" w:rsidRDefault="00DD1E2C" w:rsidP="00BA4AAF">
            <w:pPr>
              <w:pStyle w:val="a6"/>
              <w:rPr>
                <w:rFonts w:asciiTheme="minorHAnsi" w:hAnsiTheme="minorHAnsi"/>
                <w:sz w:val="22"/>
                <w:szCs w:val="22"/>
              </w:rPr>
            </w:pPr>
            <w:r w:rsidRPr="001A13EB">
              <w:rPr>
                <w:rFonts w:asciiTheme="minorHAnsi" w:hAnsiTheme="minorHAnsi"/>
                <w:sz w:val="22"/>
                <w:szCs w:val="22"/>
              </w:rPr>
              <w:t xml:space="preserve">Υποχρεωτικά </w:t>
            </w:r>
          </w:p>
        </w:tc>
        <w:tc>
          <w:tcPr>
            <w:tcW w:w="383" w:type="pct"/>
          </w:tcPr>
          <w:p w:rsidR="00DD1E2C" w:rsidRPr="001A13EB" w:rsidRDefault="00ED63F9" w:rsidP="00BA4AAF">
            <w:pPr>
              <w:pStyle w:val="a6"/>
              <w:rPr>
                <w:rFonts w:asciiTheme="minorHAnsi" w:hAnsiTheme="minorHAnsi"/>
                <w:sz w:val="22"/>
                <w:szCs w:val="22"/>
              </w:rPr>
            </w:pPr>
            <w:r>
              <w:rPr>
                <w:rFonts w:asciiTheme="minorHAnsi" w:hAnsiTheme="minorHAnsi"/>
                <w:sz w:val="22"/>
                <w:szCs w:val="22"/>
              </w:rPr>
              <w:t>1</w:t>
            </w:r>
            <w:r w:rsidR="00DD1E2C" w:rsidRPr="001A13EB">
              <w:rPr>
                <w:rFonts w:asciiTheme="minorHAnsi" w:hAnsiTheme="minorHAnsi"/>
                <w:sz w:val="22"/>
                <w:szCs w:val="22"/>
              </w:rPr>
              <w:t>0</w:t>
            </w:r>
          </w:p>
        </w:tc>
      </w:tr>
      <w:tr w:rsidR="00DD1E2C" w:rsidRPr="001A13EB" w:rsidTr="00BA4AAF">
        <w:trPr>
          <w:trHeight w:val="208"/>
        </w:trPr>
        <w:tc>
          <w:tcPr>
            <w:tcW w:w="580" w:type="pct"/>
            <w:vMerge w:val="restart"/>
          </w:tcPr>
          <w:p w:rsidR="00DD1E2C" w:rsidRPr="00FC1D1D" w:rsidRDefault="00DD1E2C" w:rsidP="00BA4AAF">
            <w:pPr>
              <w:pStyle w:val="a6"/>
              <w:rPr>
                <w:rFonts w:asciiTheme="minorHAnsi" w:hAnsiTheme="minorHAnsi"/>
                <w:sz w:val="22"/>
                <w:szCs w:val="22"/>
              </w:rPr>
            </w:pPr>
            <w:r>
              <w:rPr>
                <w:rFonts w:asciiTheme="minorHAnsi" w:hAnsiTheme="minorHAnsi"/>
                <w:sz w:val="22"/>
                <w:szCs w:val="22"/>
              </w:rPr>
              <w:t>ΥΜ 104</w:t>
            </w:r>
          </w:p>
        </w:tc>
        <w:tc>
          <w:tcPr>
            <w:tcW w:w="2894" w:type="pct"/>
            <w:vMerge w:val="restart"/>
          </w:tcPr>
          <w:p w:rsidR="00DD1E2C" w:rsidRPr="001A13EB" w:rsidRDefault="00DD1E2C" w:rsidP="00BA4AAF">
            <w:pPr>
              <w:pStyle w:val="a6"/>
              <w:rPr>
                <w:rFonts w:asciiTheme="minorHAnsi" w:hAnsiTheme="minorHAnsi"/>
                <w:sz w:val="22"/>
                <w:szCs w:val="22"/>
              </w:rPr>
            </w:pPr>
            <w:r>
              <w:rPr>
                <w:rFonts w:asciiTheme="minorHAnsi" w:hAnsiTheme="minorHAnsi"/>
                <w:sz w:val="22"/>
                <w:szCs w:val="22"/>
              </w:rPr>
              <w:t xml:space="preserve">Πρακτική άσκηση </w:t>
            </w:r>
          </w:p>
        </w:tc>
        <w:tc>
          <w:tcPr>
            <w:tcW w:w="1144" w:type="pct"/>
          </w:tcPr>
          <w:p w:rsidR="00DD1E2C" w:rsidRPr="00AB07C7" w:rsidRDefault="00DD1E2C" w:rsidP="00BA4AAF">
            <w:pPr>
              <w:pStyle w:val="a6"/>
              <w:rPr>
                <w:rFonts w:asciiTheme="minorHAnsi" w:hAnsiTheme="minorHAnsi"/>
                <w:sz w:val="22"/>
                <w:szCs w:val="22"/>
              </w:rPr>
            </w:pPr>
            <w:r>
              <w:rPr>
                <w:rFonts w:asciiTheme="minorHAnsi" w:hAnsiTheme="minorHAnsi"/>
                <w:sz w:val="22"/>
                <w:szCs w:val="22"/>
              </w:rPr>
              <w:t xml:space="preserve"> (</w:t>
            </w:r>
            <w:proofErr w:type="spellStart"/>
            <w:r>
              <w:rPr>
                <w:rFonts w:asciiTheme="minorHAnsi" w:hAnsiTheme="minorHAnsi"/>
                <w:sz w:val="22"/>
                <w:szCs w:val="22"/>
              </w:rPr>
              <w:t>γ</w:t>
            </w:r>
            <w:r w:rsidRPr="00482698">
              <w:rPr>
                <w:rFonts w:asciiTheme="minorHAnsi" w:hAnsiTheme="minorHAnsi"/>
                <w:sz w:val="22"/>
                <w:szCs w:val="22"/>
              </w:rPr>
              <w:t>΄ειδίκευση</w:t>
            </w:r>
            <w:proofErr w:type="spellEnd"/>
            <w:r>
              <w:rPr>
                <w:rFonts w:asciiTheme="minorHAnsi" w:hAnsiTheme="minorHAnsi"/>
                <w:sz w:val="22"/>
                <w:szCs w:val="22"/>
              </w:rPr>
              <w:t>)</w:t>
            </w:r>
          </w:p>
        </w:tc>
        <w:tc>
          <w:tcPr>
            <w:tcW w:w="383" w:type="pct"/>
          </w:tcPr>
          <w:p w:rsidR="00DD1E2C" w:rsidRPr="00AB07C7" w:rsidRDefault="00ED63F9" w:rsidP="00BA4AAF">
            <w:pPr>
              <w:pStyle w:val="a6"/>
              <w:rPr>
                <w:rFonts w:asciiTheme="minorHAnsi" w:hAnsiTheme="minorHAnsi"/>
                <w:sz w:val="22"/>
                <w:szCs w:val="22"/>
              </w:rPr>
            </w:pPr>
            <w:r>
              <w:rPr>
                <w:rFonts w:asciiTheme="minorHAnsi" w:hAnsiTheme="minorHAnsi"/>
                <w:sz w:val="22"/>
                <w:szCs w:val="22"/>
              </w:rPr>
              <w:t>10</w:t>
            </w:r>
          </w:p>
        </w:tc>
      </w:tr>
      <w:tr w:rsidR="00DD1E2C" w:rsidRPr="001A13EB" w:rsidTr="00BA4AAF">
        <w:trPr>
          <w:trHeight w:val="207"/>
        </w:trPr>
        <w:tc>
          <w:tcPr>
            <w:tcW w:w="580" w:type="pct"/>
            <w:vMerge/>
          </w:tcPr>
          <w:p w:rsidR="00DD1E2C" w:rsidRDefault="00DD1E2C" w:rsidP="00BA4AAF">
            <w:pPr>
              <w:pStyle w:val="a6"/>
              <w:rPr>
                <w:rFonts w:asciiTheme="minorHAnsi" w:hAnsiTheme="minorHAnsi"/>
                <w:sz w:val="22"/>
                <w:szCs w:val="22"/>
              </w:rPr>
            </w:pPr>
          </w:p>
        </w:tc>
        <w:tc>
          <w:tcPr>
            <w:tcW w:w="2894" w:type="pct"/>
            <w:vMerge/>
          </w:tcPr>
          <w:p w:rsidR="00DD1E2C" w:rsidRDefault="00DD1E2C" w:rsidP="00BA4AAF">
            <w:pPr>
              <w:pStyle w:val="a6"/>
              <w:rPr>
                <w:rFonts w:asciiTheme="minorHAnsi" w:hAnsiTheme="minorHAnsi"/>
                <w:sz w:val="22"/>
                <w:szCs w:val="22"/>
              </w:rPr>
            </w:pPr>
          </w:p>
        </w:tc>
        <w:tc>
          <w:tcPr>
            <w:tcW w:w="1144" w:type="pct"/>
          </w:tcPr>
          <w:p w:rsidR="00DD1E2C" w:rsidRPr="001A13EB" w:rsidRDefault="00DD1E2C" w:rsidP="00BA4AAF">
            <w:pPr>
              <w:pStyle w:val="a6"/>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α΄ειδίκευση</w:t>
            </w:r>
            <w:proofErr w:type="spellEnd"/>
            <w:r>
              <w:rPr>
                <w:rFonts w:asciiTheme="minorHAnsi" w:hAnsiTheme="minorHAnsi"/>
                <w:sz w:val="22"/>
                <w:szCs w:val="22"/>
              </w:rPr>
              <w:t>)</w:t>
            </w:r>
          </w:p>
        </w:tc>
        <w:tc>
          <w:tcPr>
            <w:tcW w:w="383" w:type="pct"/>
          </w:tcPr>
          <w:p w:rsidR="00DD1E2C" w:rsidRPr="00AB07C7" w:rsidRDefault="00DD1E2C" w:rsidP="00BA4AAF">
            <w:pPr>
              <w:pStyle w:val="a6"/>
              <w:rPr>
                <w:rFonts w:asciiTheme="minorHAnsi" w:hAnsiTheme="minorHAnsi"/>
                <w:sz w:val="22"/>
                <w:szCs w:val="22"/>
              </w:rPr>
            </w:pPr>
            <w:r>
              <w:rPr>
                <w:rFonts w:asciiTheme="minorHAnsi" w:hAnsiTheme="minorHAnsi"/>
                <w:sz w:val="22"/>
                <w:szCs w:val="22"/>
              </w:rPr>
              <w:t>10</w:t>
            </w:r>
          </w:p>
        </w:tc>
      </w:tr>
    </w:tbl>
    <w:p w:rsidR="00ED63F9" w:rsidRDefault="00ED63F9" w:rsidP="00DD1E2C">
      <w:pPr>
        <w:adjustRightInd w:val="0"/>
        <w:spacing w:before="60" w:after="60"/>
        <w:ind w:right="-166"/>
        <w:rPr>
          <w:rFonts w:asciiTheme="minorHAnsi" w:hAnsiTheme="minorHAnsi"/>
          <w:b/>
          <w:color w:val="FF0000"/>
          <w:sz w:val="22"/>
          <w:szCs w:val="22"/>
        </w:rPr>
      </w:pPr>
    </w:p>
    <w:p w:rsidR="00C07CF6" w:rsidRDefault="00C07CF6">
      <w:pPr>
        <w:rPr>
          <w:rFonts w:asciiTheme="minorHAnsi" w:hAnsiTheme="minorHAnsi"/>
          <w:b/>
          <w:color w:val="FF0000"/>
          <w:sz w:val="22"/>
          <w:szCs w:val="22"/>
        </w:rPr>
      </w:pPr>
      <w:r>
        <w:rPr>
          <w:rFonts w:asciiTheme="minorHAnsi" w:hAnsiTheme="minorHAnsi"/>
          <w:b/>
          <w:color w:val="FF0000"/>
          <w:sz w:val="22"/>
          <w:szCs w:val="22"/>
        </w:rPr>
        <w:br w:type="page"/>
      </w:r>
    </w:p>
    <w:p w:rsidR="00ED63F9" w:rsidRPr="00F55154" w:rsidRDefault="00ED63F9" w:rsidP="00ED63F9">
      <w:pPr>
        <w:pStyle w:val="a6"/>
        <w:rPr>
          <w:rFonts w:asciiTheme="minorHAnsi" w:hAnsiTheme="minorHAnsi"/>
          <w:b/>
          <w:sz w:val="22"/>
          <w:szCs w:val="22"/>
        </w:rPr>
      </w:pPr>
      <w:r>
        <w:rPr>
          <w:rFonts w:asciiTheme="minorHAnsi" w:hAnsiTheme="minorHAnsi"/>
          <w:b/>
          <w:sz w:val="22"/>
          <w:szCs w:val="22"/>
        </w:rPr>
        <w:lastRenderedPageBreak/>
        <w:t xml:space="preserve">Ειδίκευση Α’ </w:t>
      </w:r>
      <w:r w:rsidRPr="005B6DD9">
        <w:rPr>
          <w:rFonts w:asciiTheme="minorHAnsi" w:hAnsiTheme="minorHAnsi"/>
          <w:b/>
          <w:sz w:val="22"/>
          <w:szCs w:val="22"/>
        </w:rPr>
        <w:t>.</w:t>
      </w:r>
      <w:r w:rsidRPr="005B6DD9">
        <w:rPr>
          <w:rFonts w:asciiTheme="minorHAnsi" w:hAnsiTheme="minorHAnsi" w:cstheme="minorHAnsi"/>
          <w:b/>
          <w:sz w:val="22"/>
          <w:szCs w:val="22"/>
        </w:rPr>
        <w:t xml:space="preserve"> «</w:t>
      </w:r>
      <w:r w:rsidRPr="005B6DD9">
        <w:rPr>
          <w:rFonts w:asciiTheme="minorHAnsi" w:hAnsiTheme="minorHAnsi" w:cstheme="minorHAnsi"/>
          <w:b/>
          <w:i/>
          <w:sz w:val="22"/>
          <w:szCs w:val="22"/>
        </w:rPr>
        <w:t>Η Παιδαγωγική ως επιστήμη και πράξη σε σύγχρονα περιβάλλοντα μάθησης»</w:t>
      </w:r>
    </w:p>
    <w:p w:rsidR="00ED63F9" w:rsidRDefault="00ED63F9" w:rsidP="00ED63F9">
      <w:pPr>
        <w:adjustRightInd w:val="0"/>
        <w:ind w:right="-166"/>
        <w:rPr>
          <w:rFonts w:cstheme="minorHAnsi"/>
          <w:color w:val="7030A0"/>
        </w:rPr>
      </w:pPr>
    </w:p>
    <w:tbl>
      <w:tblPr>
        <w:tblStyle w:val="a4"/>
        <w:tblW w:w="0" w:type="auto"/>
        <w:tblLook w:val="01E0" w:firstRow="1" w:lastRow="1" w:firstColumn="1" w:lastColumn="1" w:noHBand="0" w:noVBand="0"/>
      </w:tblPr>
      <w:tblGrid>
        <w:gridCol w:w="3273"/>
        <w:gridCol w:w="970"/>
        <w:gridCol w:w="3168"/>
        <w:gridCol w:w="885"/>
      </w:tblGrid>
      <w:tr w:rsidR="00ED63F9" w:rsidRPr="005B6DD9" w:rsidTr="008302BB">
        <w:trPr>
          <w:trHeight w:val="272"/>
        </w:trPr>
        <w:tc>
          <w:tcPr>
            <w:tcW w:w="4361" w:type="dxa"/>
            <w:gridSpan w:val="2"/>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b/>
              </w:rPr>
            </w:pPr>
            <w:r w:rsidRPr="005B6DD9">
              <w:rPr>
                <w:rFonts w:asciiTheme="minorHAnsi" w:hAnsiTheme="minorHAnsi" w:cstheme="minorHAnsi"/>
                <w:b/>
              </w:rPr>
              <w:t>Α’ ΕΞΑΜΗΝΟ</w:t>
            </w:r>
          </w:p>
        </w:tc>
        <w:tc>
          <w:tcPr>
            <w:tcW w:w="4161" w:type="dxa"/>
            <w:gridSpan w:val="2"/>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b/>
              </w:rPr>
            </w:pPr>
            <w:r w:rsidRPr="005B6DD9">
              <w:rPr>
                <w:rFonts w:asciiTheme="minorHAnsi" w:hAnsiTheme="minorHAnsi" w:cstheme="minorHAnsi"/>
                <w:b/>
              </w:rPr>
              <w:t>Β’ ΕΞΑΜΗΝΟ</w:t>
            </w:r>
          </w:p>
        </w:tc>
      </w:tr>
      <w:tr w:rsidR="00ED63F9" w:rsidRPr="005B6DD9" w:rsidTr="008302BB">
        <w:trPr>
          <w:trHeight w:val="272"/>
        </w:trPr>
        <w:tc>
          <w:tcPr>
            <w:tcW w:w="3369"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rPr>
            </w:pPr>
            <w:r w:rsidRPr="005B6DD9">
              <w:rPr>
                <w:rFonts w:asciiTheme="minorHAnsi" w:hAnsiTheme="minorHAnsi" w:cstheme="minorHAnsi"/>
              </w:rPr>
              <w:t>ΜΑΘΗΜΑΤΑ</w:t>
            </w:r>
          </w:p>
        </w:tc>
        <w:tc>
          <w:tcPr>
            <w:tcW w:w="992"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rPr>
            </w:pPr>
            <w:r w:rsidRPr="005B6DD9">
              <w:rPr>
                <w:rFonts w:asciiTheme="minorHAnsi" w:hAnsiTheme="minorHAnsi" w:cstheme="minorHAnsi"/>
              </w:rPr>
              <w:t>ECTS</w:t>
            </w:r>
          </w:p>
        </w:tc>
        <w:tc>
          <w:tcPr>
            <w:tcW w:w="3260"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rPr>
            </w:pPr>
            <w:r w:rsidRPr="005B6DD9">
              <w:rPr>
                <w:rFonts w:asciiTheme="minorHAnsi" w:hAnsiTheme="minorHAnsi" w:cstheme="minorHAnsi"/>
              </w:rPr>
              <w:t>ΜΑΘΗΜΑΤΑ</w:t>
            </w:r>
          </w:p>
        </w:tc>
        <w:tc>
          <w:tcPr>
            <w:tcW w:w="901"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rPr>
                <w:rFonts w:asciiTheme="minorHAnsi" w:hAnsiTheme="minorHAnsi" w:cstheme="minorHAnsi"/>
              </w:rPr>
            </w:pPr>
            <w:r w:rsidRPr="005B6DD9">
              <w:rPr>
                <w:rFonts w:asciiTheme="minorHAnsi" w:hAnsiTheme="minorHAnsi" w:cstheme="minorHAnsi"/>
              </w:rPr>
              <w:t>ECTS</w:t>
            </w:r>
          </w:p>
        </w:tc>
      </w:tr>
      <w:tr w:rsidR="00ED63F9" w:rsidRPr="005B6DD9" w:rsidTr="008302BB">
        <w:trPr>
          <w:trHeight w:val="590"/>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63F9" w:rsidRPr="00ED63F9" w:rsidRDefault="00ED63F9" w:rsidP="008302BB">
            <w:pPr>
              <w:rPr>
                <w:rFonts w:asciiTheme="minorHAnsi" w:hAnsiTheme="minorHAnsi" w:cstheme="minorHAnsi"/>
                <w:sz w:val="22"/>
                <w:szCs w:val="22"/>
              </w:rPr>
            </w:pPr>
            <w:r w:rsidRPr="00ED63F9">
              <w:rPr>
                <w:rFonts w:asciiTheme="minorHAnsi" w:hAnsiTheme="minorHAnsi" w:cstheme="minorHAnsi"/>
                <w:i/>
                <w:sz w:val="22"/>
                <w:szCs w:val="22"/>
              </w:rPr>
              <w:t>Σύγχρονες προσεγγίσεις της Παιδαγωγικής</w:t>
            </w:r>
            <w:r w:rsidRPr="00ED63F9">
              <w:rPr>
                <w:rFonts w:asciiTheme="minorHAnsi" w:hAnsiTheme="minorHAnsi" w:cstheme="minorHAnsi"/>
                <w:sz w:val="22"/>
                <w:szCs w:val="22"/>
              </w:rPr>
              <w:t xml:space="preserve"> (Υ) </w:t>
            </w:r>
          </w:p>
        </w:tc>
        <w:tc>
          <w:tcPr>
            <w:tcW w:w="992"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rPr>
            </w:pPr>
            <w:r w:rsidRPr="005B6DD9">
              <w:rPr>
                <w:rFonts w:asciiTheme="minorHAnsi" w:hAnsiTheme="minorHAnsi" w:cstheme="minorHAnsi"/>
              </w:rPr>
              <w:t>10</w:t>
            </w:r>
          </w:p>
        </w:tc>
        <w:tc>
          <w:tcPr>
            <w:tcW w:w="3260" w:type="dxa"/>
            <w:tcBorders>
              <w:top w:val="single" w:sz="4" w:space="0" w:color="auto"/>
              <w:left w:val="single" w:sz="4" w:space="0" w:color="auto"/>
              <w:bottom w:val="single" w:sz="4" w:space="0" w:color="auto"/>
              <w:right w:val="single" w:sz="4" w:space="0" w:color="auto"/>
            </w:tcBorders>
            <w:hideMark/>
          </w:tcPr>
          <w:p w:rsidR="00ED63F9" w:rsidRPr="00ED63F9" w:rsidRDefault="00ED63F9" w:rsidP="008302BB">
            <w:pPr>
              <w:adjustRightInd w:val="0"/>
              <w:ind w:right="-166"/>
              <w:rPr>
                <w:rFonts w:asciiTheme="minorHAnsi" w:hAnsiTheme="minorHAnsi" w:cstheme="minorHAnsi"/>
                <w:sz w:val="22"/>
                <w:szCs w:val="22"/>
                <w:highlight w:val="yellow"/>
              </w:rPr>
            </w:pPr>
            <w:r w:rsidRPr="00ED63F9">
              <w:rPr>
                <w:rFonts w:asciiTheme="minorHAnsi" w:hAnsiTheme="minorHAnsi" w:cstheme="minorHAnsi"/>
                <w:i/>
                <w:sz w:val="22"/>
                <w:szCs w:val="22"/>
                <w:shd w:val="clear" w:color="auto" w:fill="FFFFFF" w:themeFill="background1"/>
              </w:rPr>
              <w:t>Μεθοδολογία Έρευνας στην Παιδαγωγική Επιστήμη</w:t>
            </w:r>
            <w:r w:rsidRPr="00ED63F9">
              <w:rPr>
                <w:rFonts w:asciiTheme="minorHAnsi" w:hAnsiTheme="minorHAnsi" w:cstheme="minorHAnsi"/>
                <w:sz w:val="22"/>
                <w:szCs w:val="22"/>
                <w:shd w:val="clear" w:color="auto" w:fill="FFFFFF" w:themeFill="background1"/>
              </w:rPr>
              <w:t xml:space="preserve"> (Υ)  </w:t>
            </w:r>
            <w:r w:rsidRPr="00ED63F9">
              <w:rPr>
                <w:rFonts w:asciiTheme="minorHAnsi" w:hAnsiTheme="minorHAnsi" w:cstheme="minorHAnsi"/>
                <w:sz w:val="22"/>
                <w:szCs w:val="22"/>
                <w:highlight w:val="yellow"/>
              </w:rPr>
              <w:t xml:space="preserve"> </w:t>
            </w:r>
          </w:p>
        </w:tc>
        <w:tc>
          <w:tcPr>
            <w:tcW w:w="901"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rPr>
            </w:pPr>
            <w:r w:rsidRPr="005B6DD9">
              <w:rPr>
                <w:rFonts w:asciiTheme="minorHAnsi" w:hAnsiTheme="minorHAnsi" w:cstheme="minorHAnsi"/>
              </w:rPr>
              <w:t>10</w:t>
            </w:r>
          </w:p>
        </w:tc>
      </w:tr>
      <w:tr w:rsidR="00ED63F9" w:rsidRPr="005B6DD9" w:rsidTr="008302BB">
        <w:trPr>
          <w:trHeight w:val="287"/>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63F9" w:rsidRPr="00ED63F9" w:rsidRDefault="00ED63F9" w:rsidP="008302BB">
            <w:pPr>
              <w:adjustRightInd w:val="0"/>
              <w:ind w:right="-166"/>
              <w:rPr>
                <w:rFonts w:asciiTheme="minorHAnsi" w:hAnsiTheme="minorHAnsi" w:cstheme="minorHAnsi"/>
                <w:sz w:val="22"/>
                <w:szCs w:val="22"/>
              </w:rPr>
            </w:pPr>
            <w:r w:rsidRPr="00ED63F9">
              <w:rPr>
                <w:rFonts w:asciiTheme="minorHAnsi" w:hAnsiTheme="minorHAnsi" w:cstheme="minorHAnsi"/>
                <w:i/>
                <w:sz w:val="22"/>
                <w:szCs w:val="22"/>
              </w:rPr>
              <w:t xml:space="preserve">Διεπιστημονικές προσεγγίσεις στην Εκπαίδευση </w:t>
            </w:r>
            <w:r w:rsidRPr="00ED63F9">
              <w:rPr>
                <w:rFonts w:asciiTheme="minorHAnsi" w:hAnsiTheme="minorHAnsi" w:cstheme="minorHAnsi"/>
                <w:sz w:val="22"/>
                <w:szCs w:val="22"/>
              </w:rPr>
              <w:t xml:space="preserve">(Υ) </w:t>
            </w:r>
          </w:p>
        </w:tc>
        <w:tc>
          <w:tcPr>
            <w:tcW w:w="992"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rPr>
            </w:pPr>
            <w:r w:rsidRPr="005B6DD9">
              <w:rPr>
                <w:rFonts w:asciiTheme="minorHAnsi" w:hAnsiTheme="minorHAnsi" w:cstheme="minorHAnsi"/>
              </w:rPr>
              <w:t>10</w:t>
            </w:r>
          </w:p>
        </w:tc>
        <w:tc>
          <w:tcPr>
            <w:tcW w:w="3260" w:type="dxa"/>
            <w:tcBorders>
              <w:top w:val="single" w:sz="4" w:space="0" w:color="auto"/>
              <w:left w:val="single" w:sz="4" w:space="0" w:color="auto"/>
              <w:bottom w:val="single" w:sz="4" w:space="0" w:color="auto"/>
              <w:right w:val="single" w:sz="4" w:space="0" w:color="auto"/>
            </w:tcBorders>
            <w:hideMark/>
          </w:tcPr>
          <w:p w:rsidR="00ED63F9" w:rsidRPr="00ED63F9" w:rsidRDefault="00ED63F9" w:rsidP="008302BB">
            <w:pPr>
              <w:adjustRightInd w:val="0"/>
              <w:ind w:right="-166"/>
              <w:rPr>
                <w:rFonts w:asciiTheme="minorHAnsi" w:hAnsiTheme="minorHAnsi" w:cstheme="minorHAnsi"/>
                <w:sz w:val="22"/>
                <w:szCs w:val="22"/>
                <w:highlight w:val="yellow"/>
              </w:rPr>
            </w:pPr>
            <w:r w:rsidRPr="00ED63F9">
              <w:rPr>
                <w:rFonts w:asciiTheme="minorHAnsi" w:hAnsiTheme="minorHAnsi" w:cstheme="minorHAnsi"/>
                <w:sz w:val="22"/>
                <w:szCs w:val="22"/>
              </w:rPr>
              <w:t>Πρακτική σε δομές: (Εργαστήρια, Μουσείο, κ.λπ.) (ΥΕ)</w:t>
            </w:r>
          </w:p>
        </w:tc>
        <w:tc>
          <w:tcPr>
            <w:tcW w:w="901"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rPr>
            </w:pPr>
            <w:r w:rsidRPr="005B6DD9">
              <w:rPr>
                <w:rFonts w:asciiTheme="minorHAnsi" w:hAnsiTheme="minorHAnsi" w:cstheme="minorHAnsi"/>
              </w:rPr>
              <w:t>10</w:t>
            </w:r>
          </w:p>
        </w:tc>
      </w:tr>
      <w:tr w:rsidR="00ED63F9" w:rsidRPr="005B6DD9" w:rsidTr="008302BB">
        <w:trPr>
          <w:trHeight w:val="329"/>
        </w:trPr>
        <w:tc>
          <w:tcPr>
            <w:tcW w:w="3369" w:type="dxa"/>
            <w:tcBorders>
              <w:top w:val="single" w:sz="4" w:space="0" w:color="auto"/>
              <w:left w:val="single" w:sz="4" w:space="0" w:color="auto"/>
              <w:bottom w:val="single" w:sz="4" w:space="0" w:color="auto"/>
              <w:right w:val="single" w:sz="4" w:space="0" w:color="auto"/>
            </w:tcBorders>
            <w:hideMark/>
          </w:tcPr>
          <w:p w:rsidR="00ED63F9" w:rsidRPr="00ED63F9" w:rsidRDefault="00ED63F9" w:rsidP="008302BB">
            <w:pPr>
              <w:rPr>
                <w:rFonts w:asciiTheme="minorHAnsi" w:hAnsiTheme="minorHAnsi"/>
                <w:sz w:val="22"/>
                <w:szCs w:val="22"/>
              </w:rPr>
            </w:pPr>
            <w:r w:rsidRPr="00ED63F9">
              <w:rPr>
                <w:rFonts w:asciiTheme="minorHAnsi" w:hAnsiTheme="minorHAnsi" w:cstheme="minorHAnsi"/>
                <w:sz w:val="22"/>
                <w:szCs w:val="22"/>
              </w:rPr>
              <w:t>Μάθημα Υποδομής</w:t>
            </w:r>
          </w:p>
        </w:tc>
        <w:tc>
          <w:tcPr>
            <w:tcW w:w="992"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rPr>
            </w:pPr>
            <w:r w:rsidRPr="005B6DD9">
              <w:rPr>
                <w:rFonts w:asciiTheme="minorHAnsi" w:hAnsiTheme="minorHAnsi" w:cstheme="minorHAnsi"/>
              </w:rPr>
              <w:t>10</w:t>
            </w:r>
          </w:p>
        </w:tc>
        <w:tc>
          <w:tcPr>
            <w:tcW w:w="3260" w:type="dxa"/>
            <w:tcBorders>
              <w:top w:val="single" w:sz="4" w:space="0" w:color="auto"/>
              <w:left w:val="single" w:sz="4" w:space="0" w:color="auto"/>
              <w:bottom w:val="single" w:sz="4" w:space="0" w:color="auto"/>
              <w:right w:val="single" w:sz="4" w:space="0" w:color="auto"/>
            </w:tcBorders>
            <w:hideMark/>
          </w:tcPr>
          <w:p w:rsidR="00ED63F9" w:rsidRPr="00ED63F9" w:rsidRDefault="00ED63F9" w:rsidP="008302BB">
            <w:pPr>
              <w:adjustRightInd w:val="0"/>
              <w:ind w:right="-166"/>
              <w:rPr>
                <w:rFonts w:asciiTheme="minorHAnsi" w:hAnsiTheme="minorHAnsi"/>
                <w:sz w:val="22"/>
                <w:szCs w:val="22"/>
              </w:rPr>
            </w:pPr>
            <w:r w:rsidRPr="00ED63F9">
              <w:rPr>
                <w:rFonts w:asciiTheme="minorHAnsi" w:hAnsiTheme="minorHAnsi"/>
                <w:sz w:val="22"/>
                <w:szCs w:val="22"/>
              </w:rPr>
              <w:t xml:space="preserve">Κατ’ επιλογήν Υποχρεωτικό </w:t>
            </w:r>
            <w:r w:rsidRPr="00ED63F9">
              <w:rPr>
                <w:rFonts w:asciiTheme="minorHAnsi" w:hAnsiTheme="minorHAnsi" w:cstheme="minorHAnsi"/>
                <w:sz w:val="22"/>
                <w:szCs w:val="22"/>
              </w:rPr>
              <w:t>(ΥΕ)</w:t>
            </w:r>
          </w:p>
          <w:p w:rsidR="00ED63F9" w:rsidRPr="00ED63F9" w:rsidRDefault="00ED63F9" w:rsidP="008302BB">
            <w:pPr>
              <w:adjustRightInd w:val="0"/>
              <w:ind w:right="-166"/>
              <w:rPr>
                <w:rFonts w:asciiTheme="minorHAnsi" w:hAnsiTheme="minorHAnsi" w:cstheme="minorHAnsi"/>
                <w:sz w:val="22"/>
                <w:szCs w:val="22"/>
              </w:rPr>
            </w:pPr>
            <w:r w:rsidRPr="00ED63F9">
              <w:rPr>
                <w:rFonts w:asciiTheme="minorHAnsi" w:hAnsiTheme="minorHAnsi" w:cstheme="minorHAnsi"/>
                <w:sz w:val="22"/>
                <w:szCs w:val="22"/>
              </w:rPr>
              <w:t>(</w:t>
            </w:r>
            <w:r w:rsidRPr="00ED63F9">
              <w:rPr>
                <w:rFonts w:asciiTheme="minorHAnsi" w:hAnsiTheme="minorHAnsi" w:cstheme="minorHAnsi"/>
                <w:i/>
                <w:sz w:val="22"/>
                <w:szCs w:val="22"/>
              </w:rPr>
              <w:t>ένα από τις Θεματικές Περιοχές που προσφέρονται κάθε φορά</w:t>
            </w:r>
            <w:r w:rsidRPr="00ED63F9">
              <w:rPr>
                <w:rFonts w:asciiTheme="minorHAnsi" w:hAnsiTheme="minorHAnsi" w:cstheme="minorHAnsi"/>
                <w:sz w:val="22"/>
                <w:szCs w:val="22"/>
              </w:rPr>
              <w:t>)</w:t>
            </w:r>
          </w:p>
        </w:tc>
        <w:tc>
          <w:tcPr>
            <w:tcW w:w="901"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rPr>
            </w:pPr>
            <w:r w:rsidRPr="005B6DD9">
              <w:rPr>
                <w:rFonts w:asciiTheme="minorHAnsi" w:hAnsiTheme="minorHAnsi" w:cstheme="minorHAnsi"/>
              </w:rPr>
              <w:t>10</w:t>
            </w:r>
          </w:p>
        </w:tc>
      </w:tr>
      <w:tr w:rsidR="00ED63F9" w:rsidRPr="005B6DD9" w:rsidTr="008302BB">
        <w:trPr>
          <w:trHeight w:val="272"/>
        </w:trPr>
        <w:tc>
          <w:tcPr>
            <w:tcW w:w="3369" w:type="dxa"/>
            <w:tcBorders>
              <w:top w:val="single" w:sz="4" w:space="0" w:color="auto"/>
              <w:left w:val="single" w:sz="4" w:space="0" w:color="auto"/>
              <w:bottom w:val="single" w:sz="4" w:space="0" w:color="auto"/>
              <w:right w:val="single" w:sz="4" w:space="0" w:color="auto"/>
            </w:tcBorders>
            <w:hideMark/>
          </w:tcPr>
          <w:p w:rsidR="00ED63F9" w:rsidRDefault="00ED63F9" w:rsidP="008302BB">
            <w:pPr>
              <w:adjustRightInd w:val="0"/>
              <w:ind w:right="-166"/>
              <w:jc w:val="both"/>
              <w:rPr>
                <w:rFonts w:asciiTheme="minorHAnsi" w:hAnsiTheme="minorHAnsi" w:cstheme="minorHAnsi"/>
                <w:b/>
              </w:rPr>
            </w:pPr>
            <w:r w:rsidRPr="005B6DD9">
              <w:rPr>
                <w:rFonts w:asciiTheme="minorHAnsi" w:hAnsiTheme="minorHAnsi" w:cstheme="minorHAnsi"/>
                <w:b/>
              </w:rPr>
              <w:t>ΣΥΝΟΛΟ</w:t>
            </w:r>
          </w:p>
          <w:p w:rsidR="00ED63F9" w:rsidRPr="005B6DD9" w:rsidRDefault="00ED63F9" w:rsidP="008302BB">
            <w:pPr>
              <w:adjustRightInd w:val="0"/>
              <w:ind w:right="-166"/>
              <w:jc w:val="both"/>
              <w:rPr>
                <w:rFonts w:asciiTheme="minorHAnsi" w:hAnsiTheme="minorHAnsi" w:cstheme="minorHAnsi"/>
                <w:b/>
              </w:rPr>
            </w:pPr>
          </w:p>
        </w:tc>
        <w:tc>
          <w:tcPr>
            <w:tcW w:w="992"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b/>
              </w:rPr>
            </w:pPr>
            <w:r w:rsidRPr="005B6DD9">
              <w:rPr>
                <w:rFonts w:asciiTheme="minorHAnsi" w:hAnsiTheme="minorHAnsi" w:cstheme="minorHAnsi"/>
                <w:b/>
              </w:rPr>
              <w:t>30</w:t>
            </w:r>
          </w:p>
        </w:tc>
        <w:tc>
          <w:tcPr>
            <w:tcW w:w="3260"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both"/>
              <w:rPr>
                <w:rFonts w:asciiTheme="minorHAnsi" w:hAnsiTheme="minorHAnsi" w:cstheme="minorHAnsi"/>
                <w:b/>
              </w:rPr>
            </w:pPr>
            <w:r w:rsidRPr="005B6DD9">
              <w:rPr>
                <w:rFonts w:asciiTheme="minorHAnsi" w:hAnsiTheme="minorHAnsi" w:cstheme="minorHAnsi"/>
                <w:b/>
              </w:rPr>
              <w:t>ΣΥΝΟΛΟ</w:t>
            </w:r>
          </w:p>
        </w:tc>
        <w:tc>
          <w:tcPr>
            <w:tcW w:w="901"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b/>
              </w:rPr>
            </w:pPr>
            <w:r w:rsidRPr="005B6DD9">
              <w:rPr>
                <w:rFonts w:asciiTheme="minorHAnsi" w:hAnsiTheme="minorHAnsi" w:cstheme="minorHAnsi"/>
                <w:b/>
              </w:rPr>
              <w:t>30</w:t>
            </w:r>
          </w:p>
        </w:tc>
      </w:tr>
      <w:tr w:rsidR="00ED63F9" w:rsidRPr="005B6DD9" w:rsidTr="008302BB">
        <w:trPr>
          <w:trHeight w:val="272"/>
        </w:trPr>
        <w:tc>
          <w:tcPr>
            <w:tcW w:w="4361" w:type="dxa"/>
            <w:gridSpan w:val="2"/>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b/>
              </w:rPr>
            </w:pPr>
            <w:r w:rsidRPr="005B6DD9">
              <w:rPr>
                <w:rFonts w:asciiTheme="minorHAnsi" w:hAnsiTheme="minorHAnsi" w:cstheme="minorHAnsi"/>
                <w:b/>
              </w:rPr>
              <w:t>Γ’ ΕΞΑΜΗΝΟ</w:t>
            </w:r>
          </w:p>
        </w:tc>
        <w:tc>
          <w:tcPr>
            <w:tcW w:w="4161" w:type="dxa"/>
            <w:gridSpan w:val="2"/>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b/>
              </w:rPr>
            </w:pPr>
            <w:r w:rsidRPr="005B6DD9">
              <w:rPr>
                <w:rFonts w:asciiTheme="minorHAnsi" w:hAnsiTheme="minorHAnsi" w:cstheme="minorHAnsi"/>
                <w:b/>
              </w:rPr>
              <w:t>Δ΄ ΕΞΑΜΗΝΟ</w:t>
            </w:r>
          </w:p>
        </w:tc>
      </w:tr>
      <w:tr w:rsidR="00ED63F9" w:rsidRPr="005B6DD9" w:rsidTr="008302BB">
        <w:trPr>
          <w:trHeight w:val="272"/>
        </w:trPr>
        <w:tc>
          <w:tcPr>
            <w:tcW w:w="3369"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rPr>
            </w:pPr>
            <w:r w:rsidRPr="005B6DD9">
              <w:rPr>
                <w:rFonts w:asciiTheme="minorHAnsi" w:hAnsiTheme="minorHAnsi" w:cstheme="minorHAnsi"/>
              </w:rPr>
              <w:t>ΜΑΘΗΜΑΤΑ</w:t>
            </w:r>
          </w:p>
        </w:tc>
        <w:tc>
          <w:tcPr>
            <w:tcW w:w="992"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rPr>
            </w:pPr>
            <w:r w:rsidRPr="005B6DD9">
              <w:rPr>
                <w:rFonts w:asciiTheme="minorHAnsi" w:hAnsiTheme="minorHAnsi" w:cstheme="minorHAnsi"/>
              </w:rPr>
              <w:t>ECTS</w:t>
            </w:r>
          </w:p>
        </w:tc>
        <w:tc>
          <w:tcPr>
            <w:tcW w:w="3260" w:type="dxa"/>
            <w:tcBorders>
              <w:top w:val="single" w:sz="4" w:space="0" w:color="auto"/>
              <w:left w:val="single" w:sz="4" w:space="0" w:color="auto"/>
              <w:bottom w:val="single" w:sz="4" w:space="0" w:color="auto"/>
              <w:right w:val="single" w:sz="4" w:space="0" w:color="auto"/>
            </w:tcBorders>
          </w:tcPr>
          <w:p w:rsidR="00ED63F9" w:rsidRPr="005B6DD9" w:rsidRDefault="00ED63F9" w:rsidP="008302BB">
            <w:pPr>
              <w:adjustRightInd w:val="0"/>
              <w:ind w:right="-166"/>
              <w:rPr>
                <w:rFonts w:asciiTheme="minorHAnsi" w:hAnsiTheme="minorHAnsi" w:cstheme="minorHAnsi"/>
              </w:rPr>
            </w:pPr>
          </w:p>
        </w:tc>
        <w:tc>
          <w:tcPr>
            <w:tcW w:w="901"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rPr>
            </w:pPr>
            <w:r w:rsidRPr="005B6DD9">
              <w:rPr>
                <w:rFonts w:asciiTheme="minorHAnsi" w:hAnsiTheme="minorHAnsi" w:cstheme="minorHAnsi"/>
              </w:rPr>
              <w:t>ECTS</w:t>
            </w:r>
          </w:p>
        </w:tc>
      </w:tr>
      <w:tr w:rsidR="00ED63F9" w:rsidRPr="005B6DD9" w:rsidTr="008302BB">
        <w:trPr>
          <w:trHeight w:val="544"/>
        </w:trPr>
        <w:tc>
          <w:tcPr>
            <w:tcW w:w="3369" w:type="dxa"/>
            <w:tcBorders>
              <w:top w:val="single" w:sz="4" w:space="0" w:color="auto"/>
              <w:left w:val="single" w:sz="4" w:space="0" w:color="auto"/>
              <w:bottom w:val="single" w:sz="4" w:space="0" w:color="auto"/>
              <w:right w:val="single" w:sz="4" w:space="0" w:color="auto"/>
            </w:tcBorders>
            <w:hideMark/>
          </w:tcPr>
          <w:p w:rsidR="00ED63F9" w:rsidRPr="00ED63F9" w:rsidRDefault="00ED63F9" w:rsidP="008302BB">
            <w:pPr>
              <w:adjustRightInd w:val="0"/>
              <w:ind w:right="-166"/>
              <w:rPr>
                <w:rFonts w:asciiTheme="minorHAnsi" w:hAnsiTheme="minorHAnsi"/>
                <w:sz w:val="22"/>
                <w:szCs w:val="22"/>
              </w:rPr>
            </w:pPr>
            <w:r w:rsidRPr="00ED63F9">
              <w:rPr>
                <w:rFonts w:asciiTheme="minorHAnsi" w:hAnsiTheme="minorHAnsi"/>
                <w:sz w:val="22"/>
                <w:szCs w:val="22"/>
              </w:rPr>
              <w:t xml:space="preserve">Κατ’ επιλογήν Υποχρεωτικό </w:t>
            </w:r>
            <w:r w:rsidRPr="00ED63F9">
              <w:rPr>
                <w:rFonts w:asciiTheme="minorHAnsi" w:hAnsiTheme="minorHAnsi" w:cstheme="minorHAnsi"/>
                <w:sz w:val="22"/>
                <w:szCs w:val="22"/>
              </w:rPr>
              <w:t xml:space="preserve"> (ΥΕ)</w:t>
            </w:r>
          </w:p>
          <w:p w:rsidR="00ED63F9" w:rsidRPr="00ED63F9" w:rsidRDefault="00ED63F9" w:rsidP="008302BB">
            <w:pPr>
              <w:adjustRightInd w:val="0"/>
              <w:ind w:right="34"/>
              <w:rPr>
                <w:rFonts w:asciiTheme="minorHAnsi" w:hAnsiTheme="minorHAnsi" w:cstheme="minorHAnsi"/>
                <w:sz w:val="22"/>
                <w:szCs w:val="22"/>
              </w:rPr>
            </w:pPr>
            <w:r w:rsidRPr="00ED63F9">
              <w:rPr>
                <w:rFonts w:asciiTheme="minorHAnsi" w:hAnsiTheme="minorHAnsi" w:cstheme="minorHAnsi"/>
                <w:sz w:val="22"/>
                <w:szCs w:val="22"/>
              </w:rPr>
              <w:t>(</w:t>
            </w:r>
            <w:r w:rsidRPr="00ED63F9">
              <w:rPr>
                <w:rFonts w:asciiTheme="minorHAnsi" w:hAnsiTheme="minorHAnsi" w:cstheme="minorHAnsi"/>
                <w:i/>
                <w:sz w:val="22"/>
                <w:szCs w:val="22"/>
              </w:rPr>
              <w:t>ένα από τις Θεματικές Περιοχές που προσφέρονται κάθε φορά</w:t>
            </w:r>
            <w:r w:rsidRPr="00ED63F9">
              <w:rPr>
                <w:rFonts w:asciiTheme="minorHAnsi" w:hAnsiTheme="minorHAnsi" w:cstheme="minorHAnsi"/>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rPr>
            </w:pPr>
            <w:r w:rsidRPr="005B6DD9">
              <w:rPr>
                <w:rFonts w:asciiTheme="minorHAnsi" w:hAnsiTheme="minorHAnsi" w:cstheme="minorHAnsi"/>
              </w:rPr>
              <w:t>10</w:t>
            </w:r>
          </w:p>
        </w:tc>
        <w:tc>
          <w:tcPr>
            <w:tcW w:w="3260" w:type="dxa"/>
            <w:vMerge w:val="restart"/>
            <w:tcBorders>
              <w:top w:val="single" w:sz="4" w:space="0" w:color="auto"/>
              <w:left w:val="single" w:sz="4" w:space="0" w:color="auto"/>
              <w:bottom w:val="single" w:sz="4" w:space="0" w:color="auto"/>
              <w:right w:val="single" w:sz="4" w:space="0" w:color="auto"/>
            </w:tcBorders>
            <w:hideMark/>
          </w:tcPr>
          <w:p w:rsidR="00ED63F9" w:rsidRPr="00ED63F9" w:rsidRDefault="00ED63F9" w:rsidP="008302BB">
            <w:pPr>
              <w:adjustRightInd w:val="0"/>
              <w:ind w:right="-166"/>
              <w:rPr>
                <w:rFonts w:asciiTheme="minorHAnsi" w:hAnsiTheme="minorHAnsi" w:cstheme="minorHAnsi"/>
                <w:sz w:val="22"/>
                <w:szCs w:val="22"/>
              </w:rPr>
            </w:pPr>
            <w:r w:rsidRPr="00ED63F9">
              <w:rPr>
                <w:rFonts w:asciiTheme="minorHAnsi" w:hAnsiTheme="minorHAnsi" w:cstheme="minorHAnsi"/>
                <w:sz w:val="22"/>
                <w:szCs w:val="22"/>
              </w:rPr>
              <w:t>Εκπόνηση και Συγγραφή Μεταπτυχιακής Εργασίας</w:t>
            </w:r>
          </w:p>
        </w:tc>
        <w:tc>
          <w:tcPr>
            <w:tcW w:w="901" w:type="dxa"/>
            <w:vMerge w:val="restart"/>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rPr>
            </w:pPr>
            <w:r w:rsidRPr="005B6DD9">
              <w:rPr>
                <w:rFonts w:asciiTheme="minorHAnsi" w:hAnsiTheme="minorHAnsi" w:cstheme="minorHAnsi"/>
              </w:rPr>
              <w:t>30</w:t>
            </w:r>
          </w:p>
        </w:tc>
      </w:tr>
      <w:tr w:rsidR="00ED63F9" w:rsidRPr="005B6DD9" w:rsidTr="008302BB">
        <w:trPr>
          <w:trHeight w:val="333"/>
        </w:trPr>
        <w:tc>
          <w:tcPr>
            <w:tcW w:w="3369" w:type="dxa"/>
            <w:tcBorders>
              <w:top w:val="single" w:sz="4" w:space="0" w:color="auto"/>
              <w:left w:val="single" w:sz="4" w:space="0" w:color="auto"/>
              <w:bottom w:val="single" w:sz="4" w:space="0" w:color="auto"/>
              <w:right w:val="single" w:sz="4" w:space="0" w:color="auto"/>
            </w:tcBorders>
            <w:hideMark/>
          </w:tcPr>
          <w:p w:rsidR="00ED63F9" w:rsidRPr="00ED63F9" w:rsidRDefault="00ED63F9" w:rsidP="008302BB">
            <w:pPr>
              <w:adjustRightInd w:val="0"/>
              <w:ind w:right="-166"/>
              <w:rPr>
                <w:rFonts w:asciiTheme="minorHAnsi" w:hAnsiTheme="minorHAnsi"/>
                <w:sz w:val="22"/>
                <w:szCs w:val="22"/>
              </w:rPr>
            </w:pPr>
            <w:r w:rsidRPr="00ED63F9">
              <w:rPr>
                <w:rFonts w:asciiTheme="minorHAnsi" w:hAnsiTheme="minorHAnsi"/>
                <w:sz w:val="22"/>
                <w:szCs w:val="22"/>
              </w:rPr>
              <w:t>Θεματική δραστηριότητα: Βιβλιογραφική έρευνα</w:t>
            </w:r>
          </w:p>
        </w:tc>
        <w:tc>
          <w:tcPr>
            <w:tcW w:w="992"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rPr>
            </w:pPr>
            <w:r w:rsidRPr="005B6DD9">
              <w:rPr>
                <w:rFonts w:asciiTheme="minorHAnsi" w:hAnsiTheme="minorHAnsi" w:cstheme="minorHAnsi"/>
              </w:rPr>
              <w:t>10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D63F9" w:rsidRPr="005B6DD9" w:rsidRDefault="00ED63F9" w:rsidP="008302BB">
            <w:pPr>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63F9" w:rsidRPr="005B6DD9" w:rsidRDefault="00ED63F9" w:rsidP="008302BB">
            <w:pPr>
              <w:rPr>
                <w:rFonts w:asciiTheme="minorHAnsi" w:hAnsiTheme="minorHAnsi" w:cstheme="minorHAnsi"/>
              </w:rPr>
            </w:pPr>
          </w:p>
        </w:tc>
      </w:tr>
      <w:tr w:rsidR="00ED63F9" w:rsidRPr="005B6DD9" w:rsidTr="008302BB">
        <w:trPr>
          <w:trHeight w:val="267"/>
        </w:trPr>
        <w:tc>
          <w:tcPr>
            <w:tcW w:w="3369" w:type="dxa"/>
            <w:tcBorders>
              <w:top w:val="single" w:sz="4" w:space="0" w:color="auto"/>
              <w:left w:val="single" w:sz="4" w:space="0" w:color="auto"/>
              <w:bottom w:val="single" w:sz="4" w:space="0" w:color="auto"/>
              <w:right w:val="single" w:sz="4" w:space="0" w:color="auto"/>
            </w:tcBorders>
            <w:hideMark/>
          </w:tcPr>
          <w:p w:rsidR="00ED63F9" w:rsidRPr="00ED63F9" w:rsidRDefault="00ED63F9" w:rsidP="008302BB">
            <w:pPr>
              <w:adjustRightInd w:val="0"/>
              <w:ind w:right="-166"/>
              <w:rPr>
                <w:rFonts w:asciiTheme="minorHAnsi" w:hAnsiTheme="minorHAnsi"/>
                <w:sz w:val="22"/>
                <w:szCs w:val="22"/>
              </w:rPr>
            </w:pPr>
            <w:r w:rsidRPr="00ED63F9">
              <w:rPr>
                <w:rFonts w:asciiTheme="minorHAnsi" w:hAnsiTheme="minorHAnsi"/>
                <w:sz w:val="22"/>
                <w:szCs w:val="22"/>
              </w:rPr>
              <w:t xml:space="preserve">Θεματική δραστηριότητα: </w:t>
            </w:r>
          </w:p>
          <w:p w:rsidR="00ED63F9" w:rsidRPr="00ED63F9" w:rsidRDefault="00ED63F9" w:rsidP="008302BB">
            <w:pPr>
              <w:adjustRightInd w:val="0"/>
              <w:ind w:right="-166"/>
              <w:rPr>
                <w:rFonts w:asciiTheme="minorHAnsi" w:hAnsiTheme="minorHAnsi"/>
                <w:sz w:val="22"/>
                <w:szCs w:val="22"/>
              </w:rPr>
            </w:pPr>
            <w:r w:rsidRPr="00ED63F9">
              <w:rPr>
                <w:rFonts w:asciiTheme="minorHAnsi" w:hAnsiTheme="minorHAnsi"/>
                <w:sz w:val="22"/>
                <w:szCs w:val="22"/>
              </w:rPr>
              <w:t xml:space="preserve">Εκπόνηση Ερευνητικού Σχεδίου </w:t>
            </w:r>
          </w:p>
        </w:tc>
        <w:tc>
          <w:tcPr>
            <w:tcW w:w="992"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rPr>
            </w:pPr>
            <w:r w:rsidRPr="005B6DD9">
              <w:rPr>
                <w:rFonts w:asciiTheme="minorHAnsi" w:hAnsiTheme="minorHAnsi" w:cstheme="minorHAnsi"/>
              </w:rPr>
              <w:t>10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D63F9" w:rsidRPr="005B6DD9" w:rsidRDefault="00ED63F9" w:rsidP="008302BB">
            <w:pPr>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63F9" w:rsidRPr="005B6DD9" w:rsidRDefault="00ED63F9" w:rsidP="008302BB">
            <w:pPr>
              <w:rPr>
                <w:rFonts w:asciiTheme="minorHAnsi" w:hAnsiTheme="minorHAnsi" w:cstheme="minorHAnsi"/>
              </w:rPr>
            </w:pPr>
          </w:p>
        </w:tc>
      </w:tr>
      <w:tr w:rsidR="00ED63F9" w:rsidRPr="005B6DD9" w:rsidTr="008302BB">
        <w:trPr>
          <w:trHeight w:val="272"/>
        </w:trPr>
        <w:tc>
          <w:tcPr>
            <w:tcW w:w="3369"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both"/>
              <w:rPr>
                <w:rFonts w:asciiTheme="minorHAnsi" w:hAnsiTheme="minorHAnsi" w:cstheme="minorHAnsi"/>
                <w:b/>
              </w:rPr>
            </w:pPr>
            <w:r w:rsidRPr="005B6DD9">
              <w:rPr>
                <w:rFonts w:asciiTheme="minorHAnsi" w:hAnsiTheme="minorHAnsi" w:cstheme="minorHAnsi"/>
                <w:b/>
              </w:rPr>
              <w:t>ΣΥΝΟΛΟ</w:t>
            </w:r>
          </w:p>
        </w:tc>
        <w:tc>
          <w:tcPr>
            <w:tcW w:w="992"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b/>
              </w:rPr>
            </w:pPr>
            <w:r w:rsidRPr="005B6DD9">
              <w:rPr>
                <w:rFonts w:asciiTheme="minorHAnsi" w:hAnsiTheme="minorHAnsi" w:cstheme="minorHAnsi"/>
                <w:b/>
              </w:rPr>
              <w:t>30</w:t>
            </w:r>
          </w:p>
        </w:tc>
        <w:tc>
          <w:tcPr>
            <w:tcW w:w="3260"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both"/>
              <w:rPr>
                <w:rFonts w:asciiTheme="minorHAnsi" w:hAnsiTheme="minorHAnsi" w:cstheme="minorHAnsi"/>
                <w:b/>
              </w:rPr>
            </w:pPr>
            <w:r w:rsidRPr="005B6DD9">
              <w:rPr>
                <w:rFonts w:asciiTheme="minorHAnsi" w:hAnsiTheme="minorHAnsi" w:cstheme="minorHAnsi"/>
                <w:b/>
              </w:rPr>
              <w:t>ΣΥΝΟΛΟ</w:t>
            </w:r>
          </w:p>
        </w:tc>
        <w:tc>
          <w:tcPr>
            <w:tcW w:w="901" w:type="dxa"/>
            <w:tcBorders>
              <w:top w:val="single" w:sz="4" w:space="0" w:color="auto"/>
              <w:left w:val="single" w:sz="4" w:space="0" w:color="auto"/>
              <w:bottom w:val="single" w:sz="4" w:space="0" w:color="auto"/>
              <w:right w:val="single" w:sz="4" w:space="0" w:color="auto"/>
            </w:tcBorders>
            <w:hideMark/>
          </w:tcPr>
          <w:p w:rsidR="00ED63F9" w:rsidRPr="005B6DD9" w:rsidRDefault="00ED63F9" w:rsidP="008302BB">
            <w:pPr>
              <w:adjustRightInd w:val="0"/>
              <w:ind w:right="-166"/>
              <w:jc w:val="center"/>
              <w:rPr>
                <w:rFonts w:asciiTheme="minorHAnsi" w:hAnsiTheme="minorHAnsi" w:cstheme="minorHAnsi"/>
                <w:b/>
              </w:rPr>
            </w:pPr>
            <w:r w:rsidRPr="005B6DD9">
              <w:rPr>
                <w:rFonts w:asciiTheme="minorHAnsi" w:hAnsiTheme="minorHAnsi" w:cstheme="minorHAnsi"/>
                <w:b/>
              </w:rPr>
              <w:t>30</w:t>
            </w:r>
          </w:p>
        </w:tc>
      </w:tr>
    </w:tbl>
    <w:p w:rsidR="00ED63F9" w:rsidRPr="009A7573" w:rsidRDefault="00ED63F9" w:rsidP="00ED63F9">
      <w:pPr>
        <w:adjustRightInd w:val="0"/>
        <w:spacing w:before="60" w:after="60"/>
        <w:ind w:right="-166"/>
        <w:rPr>
          <w:rFonts w:asciiTheme="minorHAnsi" w:hAnsiTheme="minorHAnsi"/>
          <w:b/>
          <w:sz w:val="22"/>
          <w:szCs w:val="22"/>
        </w:rPr>
      </w:pPr>
    </w:p>
    <w:p w:rsidR="003870AC" w:rsidRPr="00DD5681" w:rsidRDefault="003870AC" w:rsidP="003870AC">
      <w:pPr>
        <w:adjustRightInd w:val="0"/>
        <w:spacing w:before="60" w:after="60"/>
        <w:ind w:right="-166"/>
        <w:rPr>
          <w:rFonts w:asciiTheme="minorHAnsi" w:hAnsiTheme="minorHAnsi"/>
          <w:b/>
          <w:sz w:val="22"/>
          <w:szCs w:val="22"/>
        </w:rPr>
      </w:pPr>
      <w:r w:rsidRPr="006321DE">
        <w:rPr>
          <w:rFonts w:asciiTheme="minorHAnsi" w:hAnsiTheme="minorHAnsi"/>
          <w:b/>
          <w:sz w:val="22"/>
          <w:szCs w:val="22"/>
        </w:rPr>
        <w:t>Ειδίκευση Β΄: «</w:t>
      </w:r>
      <w:proofErr w:type="spellStart"/>
      <w:r w:rsidRPr="006321DE">
        <w:rPr>
          <w:rFonts w:asciiTheme="minorHAnsi" w:hAnsiTheme="minorHAnsi"/>
          <w:b/>
          <w:i/>
          <w:sz w:val="22"/>
          <w:szCs w:val="22"/>
        </w:rPr>
        <w:t>Γραμματισμός</w:t>
      </w:r>
      <w:proofErr w:type="spellEnd"/>
      <w:r w:rsidRPr="006321DE">
        <w:rPr>
          <w:rFonts w:asciiTheme="minorHAnsi" w:hAnsiTheme="minorHAnsi"/>
          <w:b/>
          <w:i/>
          <w:sz w:val="22"/>
          <w:szCs w:val="22"/>
        </w:rPr>
        <w:t>, αφήγηση και διδασκαλία της Ελληνικής ως πρώτης και ως δεύτερης ή ξένης γλώσσας</w:t>
      </w:r>
      <w:r w:rsidRPr="006321DE">
        <w:rPr>
          <w:rFonts w:asciiTheme="minorHAnsi" w:hAnsi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136"/>
        <w:gridCol w:w="965"/>
        <w:gridCol w:w="2850"/>
        <w:gridCol w:w="177"/>
        <w:gridCol w:w="876"/>
      </w:tblGrid>
      <w:tr w:rsidR="003870AC" w:rsidRPr="00F83929" w:rsidTr="005A2C24">
        <w:tc>
          <w:tcPr>
            <w:tcW w:w="2642" w:type="pct"/>
            <w:gridSpan w:val="3"/>
            <w:tcBorders>
              <w:top w:val="double" w:sz="4" w:space="0" w:color="auto"/>
              <w:left w:val="double" w:sz="4" w:space="0" w:color="auto"/>
              <w:bottom w:val="double" w:sz="4" w:space="0" w:color="auto"/>
              <w:right w:val="double" w:sz="4" w:space="0" w:color="auto"/>
            </w:tcBorders>
          </w:tcPr>
          <w:p w:rsidR="003870AC" w:rsidRPr="00F83929" w:rsidRDefault="003870AC" w:rsidP="005A2C24">
            <w:pPr>
              <w:adjustRightInd w:val="0"/>
              <w:ind w:right="-166"/>
              <w:jc w:val="center"/>
              <w:rPr>
                <w:rFonts w:asciiTheme="minorHAnsi" w:hAnsiTheme="minorHAnsi"/>
                <w:b/>
                <w:sz w:val="22"/>
                <w:szCs w:val="22"/>
              </w:rPr>
            </w:pPr>
            <w:r w:rsidRPr="00F83929">
              <w:rPr>
                <w:rFonts w:asciiTheme="minorHAnsi" w:hAnsiTheme="minorHAnsi"/>
                <w:b/>
                <w:sz w:val="22"/>
                <w:szCs w:val="22"/>
              </w:rPr>
              <w:t>Α’ ΕΞΑΜΗΝΟ</w:t>
            </w:r>
          </w:p>
        </w:tc>
        <w:tc>
          <w:tcPr>
            <w:tcW w:w="2358" w:type="pct"/>
            <w:gridSpan w:val="3"/>
            <w:tcBorders>
              <w:top w:val="double" w:sz="4" w:space="0" w:color="auto"/>
              <w:left w:val="double" w:sz="4" w:space="0" w:color="auto"/>
              <w:bottom w:val="double" w:sz="4" w:space="0" w:color="auto"/>
              <w:right w:val="double" w:sz="4" w:space="0" w:color="auto"/>
            </w:tcBorders>
          </w:tcPr>
          <w:p w:rsidR="003870AC" w:rsidRPr="00F83929" w:rsidRDefault="003870AC" w:rsidP="005A2C24">
            <w:pPr>
              <w:adjustRightInd w:val="0"/>
              <w:ind w:right="-166"/>
              <w:jc w:val="center"/>
              <w:rPr>
                <w:rFonts w:asciiTheme="minorHAnsi" w:hAnsiTheme="minorHAnsi"/>
                <w:b/>
                <w:sz w:val="22"/>
                <w:szCs w:val="22"/>
              </w:rPr>
            </w:pPr>
            <w:r w:rsidRPr="00F83929">
              <w:rPr>
                <w:rFonts w:asciiTheme="minorHAnsi" w:hAnsiTheme="minorHAnsi"/>
                <w:b/>
                <w:sz w:val="22"/>
                <w:szCs w:val="22"/>
              </w:rPr>
              <w:t>Β</w:t>
            </w:r>
            <w:r>
              <w:rPr>
                <w:rFonts w:asciiTheme="minorHAnsi" w:hAnsiTheme="minorHAnsi"/>
                <w:b/>
                <w:sz w:val="22"/>
                <w:szCs w:val="22"/>
              </w:rPr>
              <w:t xml:space="preserve">’ </w:t>
            </w:r>
            <w:r w:rsidRPr="00F83929">
              <w:rPr>
                <w:rFonts w:asciiTheme="minorHAnsi" w:hAnsiTheme="minorHAnsi"/>
                <w:b/>
                <w:sz w:val="22"/>
                <w:szCs w:val="22"/>
              </w:rPr>
              <w:t>ΕΞΑΜΗΝΟ</w:t>
            </w:r>
          </w:p>
        </w:tc>
      </w:tr>
      <w:tr w:rsidR="003870AC" w:rsidRPr="00F83929" w:rsidTr="005A2C24">
        <w:tc>
          <w:tcPr>
            <w:tcW w:w="2059" w:type="pct"/>
            <w:gridSpan w:val="2"/>
            <w:tcBorders>
              <w:top w:val="double" w:sz="4" w:space="0" w:color="auto"/>
              <w:left w:val="double" w:sz="4" w:space="0" w:color="auto"/>
            </w:tcBorders>
          </w:tcPr>
          <w:p w:rsidR="003870AC" w:rsidRPr="00F83929" w:rsidRDefault="003870AC" w:rsidP="005A2C24">
            <w:pPr>
              <w:adjustRightInd w:val="0"/>
              <w:ind w:right="-166"/>
              <w:jc w:val="center"/>
              <w:rPr>
                <w:rFonts w:asciiTheme="minorHAnsi" w:hAnsiTheme="minorHAnsi"/>
                <w:sz w:val="22"/>
                <w:szCs w:val="22"/>
              </w:rPr>
            </w:pPr>
            <w:r w:rsidRPr="00F83929">
              <w:rPr>
                <w:rFonts w:asciiTheme="minorHAnsi" w:hAnsiTheme="minorHAnsi"/>
                <w:sz w:val="22"/>
                <w:szCs w:val="22"/>
              </w:rPr>
              <w:t>ΜΑΘΗΜΑΤΑ</w:t>
            </w:r>
          </w:p>
        </w:tc>
        <w:tc>
          <w:tcPr>
            <w:tcW w:w="583" w:type="pct"/>
            <w:tcBorders>
              <w:top w:val="double" w:sz="4" w:space="0" w:color="auto"/>
              <w:right w:val="double" w:sz="4" w:space="0" w:color="auto"/>
            </w:tcBorders>
          </w:tcPr>
          <w:p w:rsidR="003870AC" w:rsidRPr="00F83929" w:rsidRDefault="003870AC" w:rsidP="005A2C24">
            <w:pPr>
              <w:adjustRightInd w:val="0"/>
              <w:ind w:right="-166"/>
              <w:jc w:val="center"/>
              <w:rPr>
                <w:rFonts w:asciiTheme="minorHAnsi" w:hAnsiTheme="minorHAnsi"/>
                <w:sz w:val="22"/>
                <w:szCs w:val="22"/>
              </w:rPr>
            </w:pPr>
            <w:r w:rsidRPr="001A13EB">
              <w:rPr>
                <w:rFonts w:asciiTheme="minorHAnsi" w:hAnsiTheme="minorHAnsi"/>
                <w:sz w:val="22"/>
                <w:szCs w:val="22"/>
              </w:rPr>
              <w:t>ECTS</w:t>
            </w:r>
          </w:p>
        </w:tc>
        <w:tc>
          <w:tcPr>
            <w:tcW w:w="1829" w:type="pct"/>
            <w:gridSpan w:val="2"/>
            <w:tcBorders>
              <w:top w:val="double" w:sz="4" w:space="0" w:color="auto"/>
              <w:left w:val="double" w:sz="4" w:space="0" w:color="auto"/>
              <w:bottom w:val="single" w:sz="6" w:space="0" w:color="auto"/>
              <w:right w:val="single" w:sz="6" w:space="0" w:color="auto"/>
            </w:tcBorders>
          </w:tcPr>
          <w:p w:rsidR="003870AC" w:rsidRPr="00F83929" w:rsidRDefault="003870AC" w:rsidP="005A2C24">
            <w:pPr>
              <w:adjustRightInd w:val="0"/>
              <w:ind w:right="-166"/>
              <w:jc w:val="center"/>
              <w:rPr>
                <w:rFonts w:asciiTheme="minorHAnsi" w:hAnsiTheme="minorHAnsi"/>
                <w:sz w:val="22"/>
                <w:szCs w:val="22"/>
              </w:rPr>
            </w:pPr>
            <w:r w:rsidRPr="00F83929">
              <w:rPr>
                <w:rFonts w:asciiTheme="minorHAnsi" w:hAnsiTheme="minorHAnsi"/>
                <w:sz w:val="22"/>
                <w:szCs w:val="22"/>
              </w:rPr>
              <w:t>ΜΑΘΗΜΑΤΑ</w:t>
            </w:r>
          </w:p>
        </w:tc>
        <w:tc>
          <w:tcPr>
            <w:tcW w:w="529" w:type="pct"/>
            <w:tcBorders>
              <w:top w:val="double" w:sz="4" w:space="0" w:color="auto"/>
              <w:left w:val="single" w:sz="6" w:space="0" w:color="auto"/>
              <w:bottom w:val="single" w:sz="6" w:space="0" w:color="auto"/>
              <w:right w:val="double" w:sz="4" w:space="0" w:color="auto"/>
            </w:tcBorders>
          </w:tcPr>
          <w:p w:rsidR="003870AC" w:rsidRPr="00F83929" w:rsidRDefault="003870AC" w:rsidP="005A2C24">
            <w:pPr>
              <w:adjustRightInd w:val="0"/>
              <w:ind w:right="-166"/>
              <w:jc w:val="center"/>
              <w:rPr>
                <w:rFonts w:asciiTheme="minorHAnsi" w:hAnsiTheme="minorHAnsi"/>
                <w:sz w:val="22"/>
                <w:szCs w:val="22"/>
              </w:rPr>
            </w:pPr>
            <w:r w:rsidRPr="001A13EB">
              <w:rPr>
                <w:rFonts w:asciiTheme="minorHAnsi" w:hAnsiTheme="minorHAnsi"/>
                <w:sz w:val="22"/>
                <w:szCs w:val="22"/>
              </w:rPr>
              <w:t>ECTS</w:t>
            </w:r>
          </w:p>
        </w:tc>
      </w:tr>
      <w:tr w:rsidR="003870AC" w:rsidRPr="001A13EB" w:rsidTr="005A2C24">
        <w:tc>
          <w:tcPr>
            <w:tcW w:w="2059" w:type="pct"/>
            <w:gridSpan w:val="2"/>
            <w:tcBorders>
              <w:left w:val="double" w:sz="4" w:space="0" w:color="auto"/>
            </w:tcBorders>
            <w:shd w:val="clear" w:color="auto" w:fill="FFFFFF" w:themeFill="background1"/>
          </w:tcPr>
          <w:p w:rsidR="003870AC" w:rsidRPr="00DC150D" w:rsidRDefault="003870AC" w:rsidP="005A2C24">
            <w:pPr>
              <w:adjustRightInd w:val="0"/>
              <w:ind w:right="-166"/>
              <w:rPr>
                <w:rFonts w:asciiTheme="minorHAnsi" w:hAnsiTheme="minorHAnsi"/>
                <w:sz w:val="22"/>
                <w:szCs w:val="22"/>
              </w:rPr>
            </w:pPr>
            <w:r w:rsidRPr="00DC150D">
              <w:rPr>
                <w:rFonts w:asciiTheme="minorHAnsi" w:hAnsiTheme="minorHAnsi"/>
                <w:sz w:val="22"/>
                <w:szCs w:val="22"/>
              </w:rPr>
              <w:t xml:space="preserve"> </w:t>
            </w:r>
            <w:r w:rsidRPr="00DC150D">
              <w:rPr>
                <w:rFonts w:asciiTheme="minorHAnsi" w:hAnsiTheme="minorHAnsi"/>
                <w:i/>
                <w:sz w:val="22"/>
                <w:szCs w:val="22"/>
              </w:rPr>
              <w:t xml:space="preserve">Σύγχρονες προσεγγίσεις στο </w:t>
            </w:r>
            <w:proofErr w:type="spellStart"/>
            <w:r w:rsidRPr="00DC150D">
              <w:rPr>
                <w:rFonts w:asciiTheme="minorHAnsi" w:hAnsiTheme="minorHAnsi"/>
                <w:i/>
                <w:sz w:val="22"/>
                <w:szCs w:val="22"/>
              </w:rPr>
              <w:t>γραμματισμό</w:t>
            </w:r>
            <w:proofErr w:type="spellEnd"/>
            <w:r w:rsidRPr="00DC150D">
              <w:rPr>
                <w:rFonts w:asciiTheme="minorHAnsi" w:hAnsiTheme="minorHAnsi"/>
                <w:i/>
                <w:color w:val="FF0000"/>
                <w:sz w:val="22"/>
                <w:szCs w:val="22"/>
              </w:rPr>
              <w:t xml:space="preserve"> </w:t>
            </w:r>
            <w:r w:rsidRPr="00DC150D">
              <w:rPr>
                <w:rFonts w:asciiTheme="minorHAnsi" w:hAnsiTheme="minorHAnsi"/>
                <w:i/>
                <w:sz w:val="22"/>
                <w:szCs w:val="22"/>
              </w:rPr>
              <w:t xml:space="preserve">και διδασκαλία της γλώσσας </w:t>
            </w:r>
            <w:r w:rsidRPr="00DC150D">
              <w:rPr>
                <w:rFonts w:asciiTheme="minorHAnsi" w:hAnsiTheme="minorHAnsi" w:cstheme="minorHAnsi"/>
                <w:sz w:val="22"/>
                <w:szCs w:val="22"/>
              </w:rPr>
              <w:t>(Υ)</w:t>
            </w:r>
          </w:p>
        </w:tc>
        <w:tc>
          <w:tcPr>
            <w:tcW w:w="583" w:type="pct"/>
            <w:tcBorders>
              <w:right w:val="double" w:sz="4" w:space="0" w:color="auto"/>
            </w:tcBorders>
          </w:tcPr>
          <w:p w:rsidR="003870AC" w:rsidRPr="005B6DD9" w:rsidRDefault="003870AC" w:rsidP="005A2C24">
            <w:pPr>
              <w:adjustRightInd w:val="0"/>
              <w:ind w:right="-166"/>
              <w:jc w:val="center"/>
              <w:rPr>
                <w:rFonts w:asciiTheme="minorHAnsi" w:hAnsiTheme="minorHAnsi" w:cstheme="minorHAnsi"/>
              </w:rPr>
            </w:pPr>
            <w:r w:rsidRPr="005B6DD9">
              <w:rPr>
                <w:rFonts w:asciiTheme="minorHAnsi" w:hAnsiTheme="minorHAnsi" w:cstheme="minorHAnsi"/>
              </w:rPr>
              <w:t>10</w:t>
            </w:r>
          </w:p>
        </w:tc>
        <w:tc>
          <w:tcPr>
            <w:tcW w:w="1829" w:type="pct"/>
            <w:gridSpan w:val="2"/>
            <w:tcBorders>
              <w:top w:val="single" w:sz="6" w:space="0" w:color="auto"/>
              <w:left w:val="double" w:sz="4" w:space="0" w:color="auto"/>
              <w:bottom w:val="single" w:sz="6" w:space="0" w:color="auto"/>
              <w:right w:val="single" w:sz="6" w:space="0" w:color="auto"/>
            </w:tcBorders>
            <w:shd w:val="clear" w:color="auto" w:fill="FFFFFF" w:themeFill="background1"/>
          </w:tcPr>
          <w:p w:rsidR="003870AC" w:rsidRPr="00DC150D" w:rsidRDefault="003870AC" w:rsidP="005A2C24">
            <w:pPr>
              <w:adjustRightInd w:val="0"/>
              <w:ind w:right="-166"/>
              <w:rPr>
                <w:rFonts w:asciiTheme="minorHAnsi" w:hAnsiTheme="minorHAnsi"/>
                <w:sz w:val="22"/>
                <w:szCs w:val="22"/>
              </w:rPr>
            </w:pPr>
            <w:r w:rsidRPr="00DC150D">
              <w:rPr>
                <w:rFonts w:asciiTheme="minorHAnsi" w:hAnsiTheme="minorHAnsi"/>
                <w:i/>
                <w:sz w:val="22"/>
                <w:szCs w:val="22"/>
              </w:rPr>
              <w:t>Μεθοδολογία έρευνας σε σχέση με τη γλώσσα και τη διδασκαλία της</w:t>
            </w:r>
          </w:p>
        </w:tc>
        <w:tc>
          <w:tcPr>
            <w:tcW w:w="529" w:type="pct"/>
            <w:tcBorders>
              <w:top w:val="single" w:sz="6" w:space="0" w:color="auto"/>
              <w:left w:val="single" w:sz="6" w:space="0" w:color="auto"/>
              <w:bottom w:val="single" w:sz="6" w:space="0" w:color="auto"/>
              <w:right w:val="double" w:sz="4" w:space="0" w:color="auto"/>
            </w:tcBorders>
          </w:tcPr>
          <w:p w:rsidR="003870AC" w:rsidRPr="005B6DD9" w:rsidRDefault="003870AC" w:rsidP="005A2C24">
            <w:pPr>
              <w:adjustRightInd w:val="0"/>
              <w:ind w:right="-166"/>
              <w:jc w:val="center"/>
              <w:rPr>
                <w:rFonts w:asciiTheme="minorHAnsi" w:hAnsiTheme="minorHAnsi" w:cstheme="minorHAnsi"/>
              </w:rPr>
            </w:pPr>
            <w:r w:rsidRPr="005B6DD9">
              <w:rPr>
                <w:rFonts w:asciiTheme="minorHAnsi" w:hAnsiTheme="minorHAnsi" w:cstheme="minorHAnsi"/>
              </w:rPr>
              <w:t>10</w:t>
            </w:r>
          </w:p>
        </w:tc>
      </w:tr>
      <w:tr w:rsidR="003870AC" w:rsidRPr="001A13EB" w:rsidTr="005A2C24">
        <w:tc>
          <w:tcPr>
            <w:tcW w:w="2059" w:type="pct"/>
            <w:gridSpan w:val="2"/>
            <w:tcBorders>
              <w:left w:val="double" w:sz="4" w:space="0" w:color="auto"/>
            </w:tcBorders>
            <w:shd w:val="clear" w:color="auto" w:fill="FFFFFF" w:themeFill="background1"/>
          </w:tcPr>
          <w:p w:rsidR="003870AC" w:rsidRPr="00DC150D" w:rsidRDefault="003870AC" w:rsidP="005A2C24">
            <w:pPr>
              <w:adjustRightInd w:val="0"/>
              <w:ind w:right="-166"/>
              <w:rPr>
                <w:rFonts w:asciiTheme="minorHAnsi" w:hAnsiTheme="minorHAnsi"/>
                <w:sz w:val="22"/>
                <w:szCs w:val="22"/>
              </w:rPr>
            </w:pPr>
            <w:r w:rsidRPr="00DC150D">
              <w:rPr>
                <w:rFonts w:asciiTheme="minorHAnsi" w:hAnsiTheme="minorHAnsi"/>
                <w:i/>
                <w:sz w:val="22"/>
                <w:szCs w:val="22"/>
              </w:rPr>
              <w:t xml:space="preserve">Αφήγηση και παιδική λογοτεχνία- φαντασιακό σύμπαν και κώδικες επικοινωνίας </w:t>
            </w:r>
            <w:r w:rsidRPr="00DC150D">
              <w:rPr>
                <w:rFonts w:asciiTheme="minorHAnsi" w:hAnsiTheme="minorHAnsi" w:cstheme="minorHAnsi"/>
                <w:sz w:val="22"/>
                <w:szCs w:val="22"/>
              </w:rPr>
              <w:t>(Υ)</w:t>
            </w:r>
          </w:p>
        </w:tc>
        <w:tc>
          <w:tcPr>
            <w:tcW w:w="583" w:type="pct"/>
            <w:tcBorders>
              <w:right w:val="double" w:sz="4" w:space="0" w:color="auto"/>
            </w:tcBorders>
          </w:tcPr>
          <w:p w:rsidR="003870AC" w:rsidRPr="005B6DD9" w:rsidRDefault="003870AC" w:rsidP="005A2C24">
            <w:pPr>
              <w:adjustRightInd w:val="0"/>
              <w:ind w:right="-166"/>
              <w:jc w:val="center"/>
              <w:rPr>
                <w:rFonts w:asciiTheme="minorHAnsi" w:hAnsiTheme="minorHAnsi" w:cstheme="minorHAnsi"/>
              </w:rPr>
            </w:pPr>
            <w:r w:rsidRPr="005B6DD9">
              <w:rPr>
                <w:rFonts w:asciiTheme="minorHAnsi" w:hAnsiTheme="minorHAnsi" w:cstheme="minorHAnsi"/>
              </w:rPr>
              <w:t>10</w:t>
            </w:r>
          </w:p>
        </w:tc>
        <w:tc>
          <w:tcPr>
            <w:tcW w:w="1829" w:type="pct"/>
            <w:gridSpan w:val="2"/>
            <w:tcBorders>
              <w:top w:val="single" w:sz="6" w:space="0" w:color="auto"/>
              <w:left w:val="double" w:sz="4" w:space="0" w:color="auto"/>
              <w:right w:val="double" w:sz="4" w:space="0" w:color="auto"/>
            </w:tcBorders>
            <w:shd w:val="clear" w:color="auto" w:fill="FFFFFF" w:themeFill="background1"/>
          </w:tcPr>
          <w:p w:rsidR="003870AC" w:rsidRPr="00DC150D" w:rsidRDefault="003870AC" w:rsidP="005A2C24">
            <w:pPr>
              <w:adjustRightInd w:val="0"/>
              <w:ind w:right="33"/>
              <w:rPr>
                <w:rFonts w:asciiTheme="minorHAnsi" w:hAnsiTheme="minorHAnsi"/>
                <w:sz w:val="22"/>
                <w:szCs w:val="22"/>
              </w:rPr>
            </w:pPr>
            <w:r w:rsidRPr="00DC150D">
              <w:rPr>
                <w:rFonts w:asciiTheme="minorHAnsi" w:hAnsiTheme="minorHAnsi"/>
                <w:sz w:val="22"/>
                <w:szCs w:val="22"/>
              </w:rPr>
              <w:t>Κατ’ επιλογήν Υποχρεωτικό (ένα από μία θεματική περιοχή)</w:t>
            </w:r>
          </w:p>
        </w:tc>
        <w:tc>
          <w:tcPr>
            <w:tcW w:w="529" w:type="pct"/>
            <w:tcBorders>
              <w:top w:val="single" w:sz="6" w:space="0" w:color="auto"/>
              <w:left w:val="double" w:sz="4" w:space="0" w:color="auto"/>
              <w:right w:val="double" w:sz="4" w:space="0" w:color="auto"/>
            </w:tcBorders>
          </w:tcPr>
          <w:p w:rsidR="003870AC" w:rsidRPr="005B6DD9" w:rsidRDefault="003870AC" w:rsidP="005A2C24">
            <w:pPr>
              <w:adjustRightInd w:val="0"/>
              <w:ind w:right="-166"/>
              <w:jc w:val="center"/>
              <w:rPr>
                <w:rFonts w:asciiTheme="minorHAnsi" w:hAnsiTheme="minorHAnsi" w:cstheme="minorHAnsi"/>
              </w:rPr>
            </w:pPr>
            <w:r w:rsidRPr="005B6DD9">
              <w:rPr>
                <w:rFonts w:asciiTheme="minorHAnsi" w:hAnsiTheme="minorHAnsi" w:cstheme="minorHAnsi"/>
              </w:rPr>
              <w:t>10</w:t>
            </w:r>
          </w:p>
        </w:tc>
      </w:tr>
      <w:tr w:rsidR="003870AC" w:rsidRPr="001A13EB" w:rsidTr="005A2C24">
        <w:tc>
          <w:tcPr>
            <w:tcW w:w="2059" w:type="pct"/>
            <w:gridSpan w:val="2"/>
            <w:tcBorders>
              <w:left w:val="double" w:sz="4" w:space="0" w:color="auto"/>
            </w:tcBorders>
            <w:shd w:val="clear" w:color="auto" w:fill="FFFFFF" w:themeFill="background1"/>
          </w:tcPr>
          <w:p w:rsidR="003870AC" w:rsidRPr="00DC150D" w:rsidRDefault="003870AC" w:rsidP="005A2C24">
            <w:pPr>
              <w:adjustRightInd w:val="0"/>
              <w:ind w:right="-166"/>
              <w:rPr>
                <w:rFonts w:asciiTheme="minorHAnsi" w:hAnsiTheme="minorHAnsi"/>
                <w:sz w:val="22"/>
                <w:szCs w:val="22"/>
              </w:rPr>
            </w:pPr>
            <w:r w:rsidRPr="00DC150D">
              <w:rPr>
                <w:rFonts w:asciiTheme="minorHAnsi" w:hAnsiTheme="minorHAnsi"/>
                <w:i/>
                <w:sz w:val="22"/>
                <w:szCs w:val="22"/>
              </w:rPr>
              <w:t xml:space="preserve">Η διδασκαλία της Ελληνικής ως Δεύτερης/ Ξένης γλώσσας: θεωρητικές προσεγγίσεις και πρακτικές εφαρμογές  </w:t>
            </w:r>
            <w:r w:rsidRPr="00DC150D">
              <w:rPr>
                <w:rFonts w:asciiTheme="minorHAnsi" w:hAnsiTheme="minorHAnsi" w:cstheme="minorHAnsi"/>
                <w:sz w:val="22"/>
                <w:szCs w:val="22"/>
              </w:rPr>
              <w:t>(Υ)</w:t>
            </w:r>
          </w:p>
        </w:tc>
        <w:tc>
          <w:tcPr>
            <w:tcW w:w="583" w:type="pct"/>
            <w:tcBorders>
              <w:right w:val="double" w:sz="4" w:space="0" w:color="auto"/>
            </w:tcBorders>
          </w:tcPr>
          <w:p w:rsidR="003870AC" w:rsidRPr="005B6DD9" w:rsidRDefault="003870AC" w:rsidP="005A2C24">
            <w:pPr>
              <w:adjustRightInd w:val="0"/>
              <w:ind w:right="-166"/>
              <w:jc w:val="center"/>
              <w:rPr>
                <w:rFonts w:asciiTheme="minorHAnsi" w:hAnsiTheme="minorHAnsi" w:cstheme="minorHAnsi"/>
              </w:rPr>
            </w:pPr>
            <w:r w:rsidRPr="005B6DD9">
              <w:rPr>
                <w:rFonts w:asciiTheme="minorHAnsi" w:hAnsiTheme="minorHAnsi" w:cstheme="minorHAnsi"/>
              </w:rPr>
              <w:t>10</w:t>
            </w:r>
          </w:p>
        </w:tc>
        <w:tc>
          <w:tcPr>
            <w:tcW w:w="1829" w:type="pct"/>
            <w:gridSpan w:val="2"/>
            <w:tcBorders>
              <w:left w:val="double" w:sz="4" w:space="0" w:color="auto"/>
              <w:bottom w:val="single" w:sz="6" w:space="0" w:color="auto"/>
              <w:right w:val="double" w:sz="4" w:space="0" w:color="auto"/>
            </w:tcBorders>
            <w:shd w:val="clear" w:color="auto" w:fill="FFFFFF" w:themeFill="background1"/>
          </w:tcPr>
          <w:p w:rsidR="003870AC" w:rsidRPr="00DC150D" w:rsidRDefault="003870AC" w:rsidP="005A2C24">
            <w:pPr>
              <w:adjustRightInd w:val="0"/>
              <w:ind w:right="-166"/>
              <w:rPr>
                <w:rFonts w:asciiTheme="minorHAnsi" w:hAnsiTheme="minorHAnsi"/>
                <w:sz w:val="22"/>
                <w:szCs w:val="22"/>
              </w:rPr>
            </w:pPr>
            <w:r w:rsidRPr="00DC150D">
              <w:rPr>
                <w:rFonts w:asciiTheme="minorHAnsi" w:hAnsiTheme="minorHAnsi"/>
                <w:sz w:val="22"/>
                <w:szCs w:val="22"/>
              </w:rPr>
              <w:t>Μάθημα Υποδομής</w:t>
            </w:r>
          </w:p>
        </w:tc>
        <w:tc>
          <w:tcPr>
            <w:tcW w:w="529" w:type="pct"/>
            <w:tcBorders>
              <w:left w:val="double" w:sz="4" w:space="0" w:color="auto"/>
              <w:bottom w:val="single" w:sz="6" w:space="0" w:color="auto"/>
              <w:right w:val="double" w:sz="4" w:space="0" w:color="auto"/>
            </w:tcBorders>
          </w:tcPr>
          <w:p w:rsidR="003870AC" w:rsidRPr="005B6DD9" w:rsidRDefault="003870AC" w:rsidP="005A2C24">
            <w:pPr>
              <w:adjustRightInd w:val="0"/>
              <w:ind w:right="-166"/>
              <w:jc w:val="center"/>
              <w:rPr>
                <w:rFonts w:asciiTheme="minorHAnsi" w:hAnsiTheme="minorHAnsi" w:cstheme="minorHAnsi"/>
              </w:rPr>
            </w:pPr>
            <w:r w:rsidRPr="005B6DD9">
              <w:rPr>
                <w:rFonts w:asciiTheme="minorHAnsi" w:hAnsiTheme="minorHAnsi" w:cstheme="minorHAnsi"/>
              </w:rPr>
              <w:t>10</w:t>
            </w:r>
          </w:p>
        </w:tc>
      </w:tr>
      <w:tr w:rsidR="003870AC" w:rsidRPr="001A13EB" w:rsidTr="005A2C24">
        <w:tc>
          <w:tcPr>
            <w:tcW w:w="2059" w:type="pct"/>
            <w:gridSpan w:val="2"/>
            <w:tcBorders>
              <w:left w:val="double" w:sz="4" w:space="0" w:color="auto"/>
              <w:bottom w:val="double" w:sz="4" w:space="0" w:color="auto"/>
            </w:tcBorders>
          </w:tcPr>
          <w:p w:rsidR="003870AC" w:rsidRPr="00F55154" w:rsidRDefault="003870AC" w:rsidP="005A2C24">
            <w:pPr>
              <w:adjustRightInd w:val="0"/>
              <w:ind w:right="-166"/>
              <w:jc w:val="both"/>
              <w:rPr>
                <w:rFonts w:asciiTheme="minorHAnsi" w:hAnsiTheme="minorHAnsi"/>
                <w:b/>
              </w:rPr>
            </w:pPr>
            <w:r w:rsidRPr="00F55154">
              <w:rPr>
                <w:rFonts w:asciiTheme="minorHAnsi" w:hAnsiTheme="minorHAnsi"/>
                <w:b/>
              </w:rPr>
              <w:t>ΣΥΝΟΛΟ</w:t>
            </w:r>
          </w:p>
        </w:tc>
        <w:tc>
          <w:tcPr>
            <w:tcW w:w="583" w:type="pct"/>
            <w:tcBorders>
              <w:bottom w:val="double" w:sz="4" w:space="0" w:color="auto"/>
              <w:right w:val="double" w:sz="4" w:space="0" w:color="auto"/>
            </w:tcBorders>
          </w:tcPr>
          <w:p w:rsidR="003870AC" w:rsidRPr="00F55154" w:rsidRDefault="003870AC" w:rsidP="005A2C24">
            <w:pPr>
              <w:adjustRightInd w:val="0"/>
              <w:ind w:right="-166"/>
              <w:jc w:val="center"/>
              <w:rPr>
                <w:rFonts w:asciiTheme="minorHAnsi" w:hAnsiTheme="minorHAnsi"/>
                <w:b/>
              </w:rPr>
            </w:pPr>
            <w:r w:rsidRPr="00F55154">
              <w:rPr>
                <w:rFonts w:asciiTheme="minorHAnsi" w:hAnsiTheme="minorHAnsi"/>
                <w:b/>
              </w:rPr>
              <w:t>30</w:t>
            </w:r>
          </w:p>
        </w:tc>
        <w:tc>
          <w:tcPr>
            <w:tcW w:w="1829" w:type="pct"/>
            <w:gridSpan w:val="2"/>
            <w:tcBorders>
              <w:top w:val="single" w:sz="6" w:space="0" w:color="auto"/>
              <w:left w:val="double" w:sz="4" w:space="0" w:color="auto"/>
              <w:bottom w:val="double" w:sz="4" w:space="0" w:color="auto"/>
              <w:right w:val="single" w:sz="6" w:space="0" w:color="auto"/>
            </w:tcBorders>
          </w:tcPr>
          <w:p w:rsidR="003870AC" w:rsidRPr="00F55154" w:rsidRDefault="003870AC" w:rsidP="005A2C24">
            <w:pPr>
              <w:adjustRightInd w:val="0"/>
              <w:ind w:right="-166"/>
              <w:jc w:val="both"/>
              <w:rPr>
                <w:rFonts w:asciiTheme="minorHAnsi" w:hAnsiTheme="minorHAnsi"/>
                <w:b/>
              </w:rPr>
            </w:pPr>
            <w:r w:rsidRPr="00F55154">
              <w:rPr>
                <w:rFonts w:asciiTheme="minorHAnsi" w:hAnsiTheme="minorHAnsi"/>
                <w:b/>
              </w:rPr>
              <w:t>ΣΥΝΟΛΟ</w:t>
            </w:r>
          </w:p>
        </w:tc>
        <w:tc>
          <w:tcPr>
            <w:tcW w:w="529" w:type="pct"/>
            <w:tcBorders>
              <w:top w:val="single" w:sz="6" w:space="0" w:color="auto"/>
              <w:left w:val="single" w:sz="6" w:space="0" w:color="auto"/>
              <w:bottom w:val="double" w:sz="4" w:space="0" w:color="auto"/>
              <w:right w:val="double" w:sz="4" w:space="0" w:color="auto"/>
            </w:tcBorders>
          </w:tcPr>
          <w:p w:rsidR="003870AC" w:rsidRPr="00F55154" w:rsidRDefault="003870AC" w:rsidP="005A2C24">
            <w:pPr>
              <w:adjustRightInd w:val="0"/>
              <w:ind w:right="-166"/>
              <w:jc w:val="center"/>
              <w:rPr>
                <w:rFonts w:asciiTheme="minorHAnsi" w:hAnsiTheme="minorHAnsi"/>
                <w:b/>
              </w:rPr>
            </w:pPr>
            <w:r w:rsidRPr="00F55154">
              <w:rPr>
                <w:rFonts w:asciiTheme="minorHAnsi" w:hAnsiTheme="minorHAnsi"/>
                <w:b/>
              </w:rPr>
              <w:t>30</w:t>
            </w:r>
          </w:p>
        </w:tc>
      </w:tr>
      <w:tr w:rsidR="003870AC" w:rsidRPr="001A13EB" w:rsidTr="005A2C24">
        <w:tc>
          <w:tcPr>
            <w:tcW w:w="2642" w:type="pct"/>
            <w:gridSpan w:val="3"/>
            <w:tcBorders>
              <w:top w:val="double" w:sz="4" w:space="0" w:color="auto"/>
              <w:left w:val="double" w:sz="4" w:space="0" w:color="auto"/>
              <w:bottom w:val="double" w:sz="4" w:space="0" w:color="auto"/>
              <w:right w:val="double" w:sz="4" w:space="0" w:color="auto"/>
            </w:tcBorders>
          </w:tcPr>
          <w:p w:rsidR="003870AC" w:rsidRPr="001A13EB" w:rsidRDefault="003870AC" w:rsidP="005A2C24">
            <w:pPr>
              <w:adjustRightInd w:val="0"/>
              <w:ind w:right="-166"/>
              <w:jc w:val="center"/>
              <w:rPr>
                <w:rFonts w:asciiTheme="minorHAnsi" w:hAnsiTheme="minorHAnsi"/>
                <w:b/>
                <w:sz w:val="22"/>
                <w:szCs w:val="22"/>
              </w:rPr>
            </w:pPr>
            <w:r>
              <w:rPr>
                <w:rFonts w:asciiTheme="minorHAnsi" w:hAnsiTheme="minorHAnsi"/>
                <w:b/>
                <w:sz w:val="22"/>
                <w:szCs w:val="22"/>
              </w:rPr>
              <w:t>Γ</w:t>
            </w:r>
            <w:r w:rsidRPr="001A13EB">
              <w:rPr>
                <w:rFonts w:asciiTheme="minorHAnsi" w:hAnsiTheme="minorHAnsi"/>
                <w:b/>
                <w:sz w:val="22"/>
                <w:szCs w:val="22"/>
              </w:rPr>
              <w:t>’ ΕΞΑΜΗΝΟ</w:t>
            </w:r>
          </w:p>
        </w:tc>
        <w:tc>
          <w:tcPr>
            <w:tcW w:w="2358" w:type="pct"/>
            <w:gridSpan w:val="3"/>
            <w:tcBorders>
              <w:top w:val="double" w:sz="4" w:space="0" w:color="auto"/>
              <w:left w:val="double" w:sz="4" w:space="0" w:color="auto"/>
              <w:bottom w:val="double" w:sz="4" w:space="0" w:color="auto"/>
              <w:right w:val="double" w:sz="4" w:space="0" w:color="auto"/>
            </w:tcBorders>
          </w:tcPr>
          <w:p w:rsidR="003870AC" w:rsidRPr="001A13EB" w:rsidRDefault="003870AC" w:rsidP="005A2C24">
            <w:pPr>
              <w:adjustRightInd w:val="0"/>
              <w:ind w:right="-166"/>
              <w:jc w:val="center"/>
              <w:rPr>
                <w:rFonts w:asciiTheme="minorHAnsi" w:hAnsiTheme="minorHAnsi"/>
                <w:b/>
                <w:sz w:val="22"/>
                <w:szCs w:val="22"/>
              </w:rPr>
            </w:pPr>
            <w:r>
              <w:rPr>
                <w:rFonts w:asciiTheme="minorHAnsi" w:hAnsiTheme="minorHAnsi"/>
                <w:b/>
                <w:sz w:val="22"/>
                <w:szCs w:val="22"/>
              </w:rPr>
              <w:t xml:space="preserve">Δ’ </w:t>
            </w:r>
            <w:r w:rsidRPr="001A13EB">
              <w:rPr>
                <w:rFonts w:asciiTheme="minorHAnsi" w:hAnsiTheme="minorHAnsi"/>
                <w:b/>
                <w:sz w:val="22"/>
                <w:szCs w:val="22"/>
              </w:rPr>
              <w:t>ΕΞΑΜΗΝΟ</w:t>
            </w:r>
          </w:p>
        </w:tc>
      </w:tr>
      <w:tr w:rsidR="003870AC" w:rsidRPr="001A13EB" w:rsidTr="005A2C24">
        <w:tc>
          <w:tcPr>
            <w:tcW w:w="1977" w:type="pct"/>
            <w:tcBorders>
              <w:top w:val="double" w:sz="4" w:space="0" w:color="auto"/>
              <w:left w:val="double" w:sz="4" w:space="0" w:color="auto"/>
            </w:tcBorders>
          </w:tcPr>
          <w:p w:rsidR="003870AC" w:rsidRPr="001A13EB" w:rsidRDefault="003870AC" w:rsidP="005A2C24">
            <w:pPr>
              <w:adjustRightInd w:val="0"/>
              <w:ind w:right="-166"/>
              <w:jc w:val="center"/>
              <w:rPr>
                <w:rFonts w:asciiTheme="minorHAnsi" w:hAnsiTheme="minorHAnsi"/>
                <w:sz w:val="22"/>
                <w:szCs w:val="22"/>
              </w:rPr>
            </w:pPr>
            <w:r w:rsidRPr="001A13EB">
              <w:rPr>
                <w:rFonts w:asciiTheme="minorHAnsi" w:hAnsiTheme="minorHAnsi"/>
                <w:sz w:val="22"/>
                <w:szCs w:val="22"/>
              </w:rPr>
              <w:t>ΜΑΘΗΜΑΤΑ</w:t>
            </w:r>
          </w:p>
        </w:tc>
        <w:tc>
          <w:tcPr>
            <w:tcW w:w="665" w:type="pct"/>
            <w:gridSpan w:val="2"/>
            <w:tcBorders>
              <w:top w:val="double" w:sz="4" w:space="0" w:color="auto"/>
              <w:right w:val="double" w:sz="4" w:space="0" w:color="auto"/>
            </w:tcBorders>
          </w:tcPr>
          <w:p w:rsidR="003870AC" w:rsidRPr="001A13EB" w:rsidRDefault="003870AC" w:rsidP="005A2C24">
            <w:pPr>
              <w:adjustRightInd w:val="0"/>
              <w:ind w:right="-166"/>
              <w:jc w:val="center"/>
              <w:rPr>
                <w:rFonts w:asciiTheme="minorHAnsi" w:hAnsiTheme="minorHAnsi"/>
                <w:sz w:val="22"/>
                <w:szCs w:val="22"/>
              </w:rPr>
            </w:pPr>
            <w:r w:rsidRPr="001A13EB">
              <w:rPr>
                <w:rFonts w:asciiTheme="minorHAnsi" w:hAnsiTheme="minorHAnsi"/>
                <w:sz w:val="22"/>
                <w:szCs w:val="22"/>
              </w:rPr>
              <w:t>ECTS</w:t>
            </w:r>
          </w:p>
        </w:tc>
        <w:tc>
          <w:tcPr>
            <w:tcW w:w="1722" w:type="pct"/>
            <w:tcBorders>
              <w:top w:val="double" w:sz="4" w:space="0" w:color="auto"/>
              <w:left w:val="double" w:sz="4" w:space="0" w:color="auto"/>
              <w:bottom w:val="single" w:sz="6" w:space="0" w:color="auto"/>
              <w:right w:val="single" w:sz="6" w:space="0" w:color="auto"/>
            </w:tcBorders>
          </w:tcPr>
          <w:p w:rsidR="003870AC" w:rsidRPr="001A13EB" w:rsidRDefault="003870AC" w:rsidP="005A2C24">
            <w:pPr>
              <w:adjustRightInd w:val="0"/>
              <w:ind w:right="-166"/>
              <w:jc w:val="center"/>
              <w:rPr>
                <w:rFonts w:asciiTheme="minorHAnsi" w:hAnsiTheme="minorHAnsi"/>
                <w:sz w:val="22"/>
                <w:szCs w:val="22"/>
              </w:rPr>
            </w:pPr>
            <w:r w:rsidRPr="001A13EB">
              <w:rPr>
                <w:rFonts w:asciiTheme="minorHAnsi" w:hAnsiTheme="minorHAnsi"/>
                <w:sz w:val="22"/>
                <w:szCs w:val="22"/>
              </w:rPr>
              <w:t>ΜΑΘΗΜΑΤΑ</w:t>
            </w:r>
          </w:p>
        </w:tc>
        <w:tc>
          <w:tcPr>
            <w:tcW w:w="636" w:type="pct"/>
            <w:gridSpan w:val="2"/>
            <w:tcBorders>
              <w:top w:val="double" w:sz="4" w:space="0" w:color="auto"/>
              <w:left w:val="single" w:sz="6" w:space="0" w:color="auto"/>
              <w:bottom w:val="single" w:sz="6" w:space="0" w:color="auto"/>
              <w:right w:val="double" w:sz="4" w:space="0" w:color="auto"/>
            </w:tcBorders>
          </w:tcPr>
          <w:p w:rsidR="003870AC" w:rsidRPr="001A13EB" w:rsidRDefault="003870AC" w:rsidP="005A2C24">
            <w:pPr>
              <w:adjustRightInd w:val="0"/>
              <w:ind w:right="-166"/>
              <w:jc w:val="center"/>
              <w:rPr>
                <w:rFonts w:asciiTheme="minorHAnsi" w:hAnsiTheme="minorHAnsi"/>
                <w:sz w:val="22"/>
                <w:szCs w:val="22"/>
              </w:rPr>
            </w:pPr>
            <w:r w:rsidRPr="001A13EB">
              <w:rPr>
                <w:rFonts w:asciiTheme="minorHAnsi" w:hAnsiTheme="minorHAnsi"/>
                <w:sz w:val="22"/>
                <w:szCs w:val="22"/>
              </w:rPr>
              <w:t>ECTS</w:t>
            </w:r>
          </w:p>
        </w:tc>
      </w:tr>
      <w:tr w:rsidR="003870AC" w:rsidRPr="001A13EB" w:rsidTr="005A2C24">
        <w:tc>
          <w:tcPr>
            <w:tcW w:w="1977" w:type="pct"/>
            <w:tcBorders>
              <w:left w:val="double" w:sz="4" w:space="0" w:color="auto"/>
            </w:tcBorders>
            <w:shd w:val="clear" w:color="auto" w:fill="FFFFFF" w:themeFill="background1"/>
          </w:tcPr>
          <w:p w:rsidR="003870AC" w:rsidRPr="00DC150D" w:rsidRDefault="003870AC" w:rsidP="005A2C24">
            <w:pPr>
              <w:adjustRightInd w:val="0"/>
              <w:ind w:right="176"/>
              <w:jc w:val="both"/>
              <w:rPr>
                <w:rFonts w:asciiTheme="minorHAnsi" w:hAnsiTheme="minorHAnsi"/>
                <w:sz w:val="22"/>
                <w:szCs w:val="22"/>
              </w:rPr>
            </w:pPr>
            <w:r w:rsidRPr="00DC150D">
              <w:rPr>
                <w:rFonts w:asciiTheme="minorHAnsi" w:hAnsiTheme="minorHAnsi"/>
                <w:sz w:val="22"/>
                <w:szCs w:val="22"/>
              </w:rPr>
              <w:t>Κατ’ επιλογήν Υποχρεωτικό (ένα από μία θεματική περιοχή)</w:t>
            </w:r>
          </w:p>
        </w:tc>
        <w:tc>
          <w:tcPr>
            <w:tcW w:w="665" w:type="pct"/>
            <w:gridSpan w:val="2"/>
            <w:tcBorders>
              <w:right w:val="double" w:sz="4" w:space="0" w:color="auto"/>
            </w:tcBorders>
          </w:tcPr>
          <w:p w:rsidR="003870AC" w:rsidRPr="005B6DD9" w:rsidRDefault="003870AC" w:rsidP="005A2C24">
            <w:pPr>
              <w:adjustRightInd w:val="0"/>
              <w:ind w:right="-166"/>
              <w:jc w:val="center"/>
              <w:rPr>
                <w:rFonts w:asciiTheme="minorHAnsi" w:hAnsiTheme="minorHAnsi" w:cstheme="minorHAnsi"/>
              </w:rPr>
            </w:pPr>
            <w:r w:rsidRPr="005B6DD9">
              <w:rPr>
                <w:rFonts w:asciiTheme="minorHAnsi" w:hAnsiTheme="minorHAnsi" w:cstheme="minorHAnsi"/>
              </w:rPr>
              <w:t>10</w:t>
            </w:r>
          </w:p>
        </w:tc>
        <w:tc>
          <w:tcPr>
            <w:tcW w:w="1722" w:type="pct"/>
            <w:vMerge w:val="restart"/>
            <w:tcBorders>
              <w:top w:val="single" w:sz="6" w:space="0" w:color="auto"/>
              <w:left w:val="double" w:sz="4" w:space="0" w:color="auto"/>
              <w:right w:val="single" w:sz="6" w:space="0" w:color="auto"/>
            </w:tcBorders>
          </w:tcPr>
          <w:p w:rsidR="003870AC" w:rsidRPr="00DC150D" w:rsidRDefault="003870AC" w:rsidP="005A2C24">
            <w:pPr>
              <w:adjustRightInd w:val="0"/>
              <w:ind w:right="-166"/>
              <w:rPr>
                <w:rFonts w:asciiTheme="minorHAnsi" w:hAnsiTheme="minorHAnsi"/>
                <w:sz w:val="22"/>
                <w:szCs w:val="22"/>
              </w:rPr>
            </w:pPr>
            <w:r w:rsidRPr="00DC150D">
              <w:rPr>
                <w:rFonts w:asciiTheme="minorHAnsi" w:hAnsiTheme="minorHAnsi"/>
                <w:sz w:val="22"/>
                <w:szCs w:val="22"/>
              </w:rPr>
              <w:t>Εκπόνηση και Συγγραφή Μεταπτυχιακής Εργασίας</w:t>
            </w:r>
          </w:p>
        </w:tc>
        <w:tc>
          <w:tcPr>
            <w:tcW w:w="636" w:type="pct"/>
            <w:gridSpan w:val="2"/>
            <w:vMerge w:val="restart"/>
            <w:tcBorders>
              <w:top w:val="single" w:sz="6" w:space="0" w:color="auto"/>
              <w:left w:val="single" w:sz="6" w:space="0" w:color="auto"/>
              <w:right w:val="double" w:sz="4" w:space="0" w:color="auto"/>
            </w:tcBorders>
          </w:tcPr>
          <w:p w:rsidR="003870AC" w:rsidRPr="00F55154" w:rsidRDefault="003870AC" w:rsidP="005A2C24">
            <w:pPr>
              <w:adjustRightInd w:val="0"/>
              <w:ind w:right="-166"/>
              <w:jc w:val="center"/>
              <w:rPr>
                <w:rFonts w:asciiTheme="minorHAnsi" w:hAnsiTheme="minorHAnsi"/>
              </w:rPr>
            </w:pPr>
            <w:r w:rsidRPr="00F55154">
              <w:rPr>
                <w:rFonts w:asciiTheme="minorHAnsi" w:hAnsiTheme="minorHAnsi"/>
              </w:rPr>
              <w:t>30</w:t>
            </w:r>
          </w:p>
        </w:tc>
      </w:tr>
      <w:tr w:rsidR="003870AC" w:rsidRPr="001A13EB" w:rsidTr="005A2C24">
        <w:tc>
          <w:tcPr>
            <w:tcW w:w="1977" w:type="pct"/>
            <w:tcBorders>
              <w:left w:val="double" w:sz="4" w:space="0" w:color="auto"/>
            </w:tcBorders>
          </w:tcPr>
          <w:p w:rsidR="003870AC" w:rsidRPr="00DC150D" w:rsidRDefault="003870AC" w:rsidP="005A2C24">
            <w:pPr>
              <w:adjustRightInd w:val="0"/>
              <w:ind w:right="-166"/>
              <w:rPr>
                <w:rFonts w:asciiTheme="minorHAnsi" w:hAnsiTheme="minorHAnsi"/>
                <w:sz w:val="22"/>
                <w:szCs w:val="22"/>
              </w:rPr>
            </w:pPr>
            <w:r w:rsidRPr="00DC150D">
              <w:rPr>
                <w:rFonts w:asciiTheme="minorHAnsi" w:hAnsiTheme="minorHAnsi"/>
                <w:sz w:val="22"/>
                <w:szCs w:val="22"/>
              </w:rPr>
              <w:t>Θεματική δραστηριότητα: Βιβλιογραφική έρευνα</w:t>
            </w:r>
          </w:p>
        </w:tc>
        <w:tc>
          <w:tcPr>
            <w:tcW w:w="665" w:type="pct"/>
            <w:gridSpan w:val="2"/>
            <w:tcBorders>
              <w:right w:val="double" w:sz="4" w:space="0" w:color="auto"/>
            </w:tcBorders>
          </w:tcPr>
          <w:p w:rsidR="003870AC" w:rsidRPr="005B6DD9" w:rsidRDefault="003870AC" w:rsidP="005A2C24">
            <w:pPr>
              <w:adjustRightInd w:val="0"/>
              <w:ind w:right="-166"/>
              <w:jc w:val="center"/>
              <w:rPr>
                <w:rFonts w:asciiTheme="minorHAnsi" w:hAnsiTheme="minorHAnsi" w:cstheme="minorHAnsi"/>
              </w:rPr>
            </w:pPr>
            <w:r w:rsidRPr="005B6DD9">
              <w:rPr>
                <w:rFonts w:asciiTheme="minorHAnsi" w:hAnsiTheme="minorHAnsi" w:cstheme="minorHAnsi"/>
              </w:rPr>
              <w:t>10</w:t>
            </w:r>
          </w:p>
        </w:tc>
        <w:tc>
          <w:tcPr>
            <w:tcW w:w="1722" w:type="pct"/>
            <w:vMerge/>
            <w:tcBorders>
              <w:left w:val="double" w:sz="4" w:space="0" w:color="auto"/>
              <w:right w:val="single" w:sz="6" w:space="0" w:color="auto"/>
            </w:tcBorders>
          </w:tcPr>
          <w:p w:rsidR="003870AC" w:rsidRPr="00F55154" w:rsidRDefault="003870AC" w:rsidP="005A2C24">
            <w:pPr>
              <w:adjustRightInd w:val="0"/>
              <w:ind w:right="-166"/>
              <w:jc w:val="center"/>
              <w:rPr>
                <w:rFonts w:asciiTheme="minorHAnsi" w:hAnsiTheme="minorHAnsi"/>
              </w:rPr>
            </w:pPr>
          </w:p>
        </w:tc>
        <w:tc>
          <w:tcPr>
            <w:tcW w:w="636" w:type="pct"/>
            <w:gridSpan w:val="2"/>
            <w:vMerge/>
            <w:tcBorders>
              <w:left w:val="single" w:sz="6" w:space="0" w:color="auto"/>
              <w:right w:val="double" w:sz="4" w:space="0" w:color="auto"/>
            </w:tcBorders>
          </w:tcPr>
          <w:p w:rsidR="003870AC" w:rsidRPr="00F55154" w:rsidRDefault="003870AC" w:rsidP="005A2C24">
            <w:pPr>
              <w:adjustRightInd w:val="0"/>
              <w:ind w:right="-166"/>
              <w:jc w:val="center"/>
              <w:rPr>
                <w:rFonts w:asciiTheme="minorHAnsi" w:hAnsiTheme="minorHAnsi"/>
              </w:rPr>
            </w:pPr>
          </w:p>
        </w:tc>
      </w:tr>
      <w:tr w:rsidR="003870AC" w:rsidRPr="001A13EB" w:rsidTr="005A2C24">
        <w:tc>
          <w:tcPr>
            <w:tcW w:w="1977" w:type="pct"/>
            <w:tcBorders>
              <w:left w:val="double" w:sz="4" w:space="0" w:color="auto"/>
            </w:tcBorders>
          </w:tcPr>
          <w:p w:rsidR="003870AC" w:rsidRPr="00DC150D" w:rsidRDefault="003870AC" w:rsidP="005A2C24">
            <w:pPr>
              <w:adjustRightInd w:val="0"/>
              <w:ind w:right="-166"/>
              <w:rPr>
                <w:rFonts w:asciiTheme="minorHAnsi" w:hAnsiTheme="minorHAnsi"/>
                <w:sz w:val="22"/>
                <w:szCs w:val="22"/>
              </w:rPr>
            </w:pPr>
            <w:r w:rsidRPr="00DC150D">
              <w:rPr>
                <w:rFonts w:asciiTheme="minorHAnsi" w:hAnsiTheme="minorHAnsi"/>
                <w:sz w:val="22"/>
                <w:szCs w:val="22"/>
              </w:rPr>
              <w:t xml:space="preserve">Θεματική δραστηριότητα: </w:t>
            </w:r>
          </w:p>
          <w:p w:rsidR="003870AC" w:rsidRPr="00DC150D" w:rsidRDefault="003870AC" w:rsidP="005A2C24">
            <w:pPr>
              <w:adjustRightInd w:val="0"/>
              <w:ind w:right="-166"/>
              <w:rPr>
                <w:rFonts w:asciiTheme="minorHAnsi" w:hAnsiTheme="minorHAnsi"/>
                <w:sz w:val="22"/>
                <w:szCs w:val="22"/>
              </w:rPr>
            </w:pPr>
            <w:r w:rsidRPr="00DC150D">
              <w:rPr>
                <w:rFonts w:asciiTheme="minorHAnsi" w:hAnsiTheme="minorHAnsi"/>
                <w:sz w:val="22"/>
                <w:szCs w:val="22"/>
              </w:rPr>
              <w:t xml:space="preserve">Εκπόνηση Ερευνητικού Σχεδίου </w:t>
            </w:r>
          </w:p>
        </w:tc>
        <w:tc>
          <w:tcPr>
            <w:tcW w:w="665" w:type="pct"/>
            <w:gridSpan w:val="2"/>
            <w:tcBorders>
              <w:right w:val="double" w:sz="4" w:space="0" w:color="auto"/>
            </w:tcBorders>
          </w:tcPr>
          <w:p w:rsidR="003870AC" w:rsidRPr="005B6DD9" w:rsidRDefault="003870AC" w:rsidP="005A2C24">
            <w:pPr>
              <w:adjustRightInd w:val="0"/>
              <w:ind w:right="-166"/>
              <w:jc w:val="center"/>
              <w:rPr>
                <w:rFonts w:asciiTheme="minorHAnsi" w:hAnsiTheme="minorHAnsi" w:cstheme="minorHAnsi"/>
              </w:rPr>
            </w:pPr>
            <w:r w:rsidRPr="005B6DD9">
              <w:rPr>
                <w:rFonts w:asciiTheme="minorHAnsi" w:hAnsiTheme="minorHAnsi" w:cstheme="minorHAnsi"/>
              </w:rPr>
              <w:t>10</w:t>
            </w:r>
          </w:p>
        </w:tc>
        <w:tc>
          <w:tcPr>
            <w:tcW w:w="1722" w:type="pct"/>
            <w:vMerge/>
            <w:tcBorders>
              <w:left w:val="double" w:sz="4" w:space="0" w:color="auto"/>
              <w:bottom w:val="single" w:sz="6" w:space="0" w:color="auto"/>
              <w:right w:val="single" w:sz="6" w:space="0" w:color="auto"/>
            </w:tcBorders>
          </w:tcPr>
          <w:p w:rsidR="003870AC" w:rsidRPr="00F55154" w:rsidRDefault="003870AC" w:rsidP="005A2C24">
            <w:pPr>
              <w:adjustRightInd w:val="0"/>
              <w:ind w:right="-166"/>
              <w:jc w:val="center"/>
              <w:rPr>
                <w:rFonts w:asciiTheme="minorHAnsi" w:hAnsiTheme="minorHAnsi"/>
              </w:rPr>
            </w:pPr>
          </w:p>
        </w:tc>
        <w:tc>
          <w:tcPr>
            <w:tcW w:w="636" w:type="pct"/>
            <w:gridSpan w:val="2"/>
            <w:vMerge/>
            <w:tcBorders>
              <w:left w:val="single" w:sz="6" w:space="0" w:color="auto"/>
              <w:bottom w:val="single" w:sz="6" w:space="0" w:color="auto"/>
              <w:right w:val="double" w:sz="4" w:space="0" w:color="auto"/>
            </w:tcBorders>
          </w:tcPr>
          <w:p w:rsidR="003870AC" w:rsidRPr="00F55154" w:rsidRDefault="003870AC" w:rsidP="005A2C24">
            <w:pPr>
              <w:adjustRightInd w:val="0"/>
              <w:ind w:right="-166"/>
              <w:jc w:val="center"/>
              <w:rPr>
                <w:rFonts w:asciiTheme="minorHAnsi" w:hAnsiTheme="minorHAnsi"/>
              </w:rPr>
            </w:pPr>
          </w:p>
        </w:tc>
      </w:tr>
      <w:tr w:rsidR="003870AC" w:rsidRPr="001A13EB" w:rsidTr="005A2C24">
        <w:tc>
          <w:tcPr>
            <w:tcW w:w="1977" w:type="pct"/>
            <w:tcBorders>
              <w:left w:val="double" w:sz="4" w:space="0" w:color="auto"/>
              <w:bottom w:val="double" w:sz="4" w:space="0" w:color="auto"/>
            </w:tcBorders>
          </w:tcPr>
          <w:p w:rsidR="003870AC" w:rsidRPr="00F55154" w:rsidRDefault="003870AC" w:rsidP="005A2C24">
            <w:pPr>
              <w:adjustRightInd w:val="0"/>
              <w:ind w:right="-166"/>
              <w:jc w:val="both"/>
              <w:rPr>
                <w:rFonts w:asciiTheme="minorHAnsi" w:hAnsiTheme="minorHAnsi"/>
                <w:b/>
              </w:rPr>
            </w:pPr>
            <w:r w:rsidRPr="00F55154">
              <w:rPr>
                <w:rFonts w:asciiTheme="minorHAnsi" w:hAnsiTheme="minorHAnsi"/>
                <w:b/>
              </w:rPr>
              <w:t>ΣΥΝΟΛΟ</w:t>
            </w:r>
          </w:p>
        </w:tc>
        <w:tc>
          <w:tcPr>
            <w:tcW w:w="665" w:type="pct"/>
            <w:gridSpan w:val="2"/>
            <w:tcBorders>
              <w:bottom w:val="double" w:sz="4" w:space="0" w:color="auto"/>
              <w:right w:val="double" w:sz="4" w:space="0" w:color="auto"/>
            </w:tcBorders>
          </w:tcPr>
          <w:p w:rsidR="003870AC" w:rsidRPr="00F55154" w:rsidRDefault="003870AC" w:rsidP="005A2C24">
            <w:pPr>
              <w:adjustRightInd w:val="0"/>
              <w:ind w:right="-166"/>
              <w:jc w:val="center"/>
              <w:rPr>
                <w:rFonts w:asciiTheme="minorHAnsi" w:hAnsiTheme="minorHAnsi"/>
                <w:b/>
              </w:rPr>
            </w:pPr>
            <w:r w:rsidRPr="00F55154">
              <w:rPr>
                <w:rFonts w:asciiTheme="minorHAnsi" w:hAnsiTheme="minorHAnsi"/>
                <w:b/>
              </w:rPr>
              <w:t>30</w:t>
            </w:r>
          </w:p>
        </w:tc>
        <w:tc>
          <w:tcPr>
            <w:tcW w:w="1722" w:type="pct"/>
            <w:tcBorders>
              <w:top w:val="single" w:sz="6" w:space="0" w:color="auto"/>
              <w:left w:val="double" w:sz="4" w:space="0" w:color="auto"/>
              <w:bottom w:val="double" w:sz="4" w:space="0" w:color="auto"/>
              <w:right w:val="single" w:sz="6" w:space="0" w:color="auto"/>
            </w:tcBorders>
          </w:tcPr>
          <w:p w:rsidR="003870AC" w:rsidRPr="00F55154" w:rsidRDefault="003870AC" w:rsidP="005A2C24">
            <w:pPr>
              <w:adjustRightInd w:val="0"/>
              <w:ind w:right="-166"/>
              <w:jc w:val="both"/>
              <w:rPr>
                <w:rFonts w:asciiTheme="minorHAnsi" w:hAnsiTheme="minorHAnsi"/>
                <w:b/>
              </w:rPr>
            </w:pPr>
            <w:r w:rsidRPr="00F55154">
              <w:rPr>
                <w:rFonts w:asciiTheme="minorHAnsi" w:hAnsiTheme="minorHAnsi"/>
                <w:b/>
              </w:rPr>
              <w:t>ΣΥΝΟΛΟ</w:t>
            </w:r>
          </w:p>
        </w:tc>
        <w:tc>
          <w:tcPr>
            <w:tcW w:w="636" w:type="pct"/>
            <w:gridSpan w:val="2"/>
            <w:tcBorders>
              <w:top w:val="single" w:sz="6" w:space="0" w:color="auto"/>
              <w:left w:val="single" w:sz="6" w:space="0" w:color="auto"/>
              <w:bottom w:val="double" w:sz="4" w:space="0" w:color="auto"/>
              <w:right w:val="double" w:sz="4" w:space="0" w:color="auto"/>
            </w:tcBorders>
          </w:tcPr>
          <w:p w:rsidR="003870AC" w:rsidRPr="00F55154" w:rsidRDefault="003870AC" w:rsidP="005A2C24">
            <w:pPr>
              <w:adjustRightInd w:val="0"/>
              <w:ind w:right="-166"/>
              <w:jc w:val="center"/>
              <w:rPr>
                <w:rFonts w:asciiTheme="minorHAnsi" w:hAnsiTheme="minorHAnsi"/>
                <w:b/>
              </w:rPr>
            </w:pPr>
            <w:r w:rsidRPr="00F55154">
              <w:rPr>
                <w:rFonts w:asciiTheme="minorHAnsi" w:hAnsiTheme="minorHAnsi"/>
                <w:b/>
              </w:rPr>
              <w:t>30</w:t>
            </w:r>
          </w:p>
        </w:tc>
      </w:tr>
    </w:tbl>
    <w:p w:rsidR="003870AC" w:rsidRDefault="003870AC" w:rsidP="003870AC">
      <w:pPr>
        <w:adjustRightInd w:val="0"/>
        <w:spacing w:before="60" w:after="60"/>
        <w:ind w:right="-166"/>
        <w:rPr>
          <w:rFonts w:asciiTheme="minorHAnsi" w:hAnsiTheme="minorHAnsi"/>
          <w:color w:val="7030A0"/>
          <w:sz w:val="22"/>
          <w:szCs w:val="22"/>
        </w:rPr>
      </w:pPr>
    </w:p>
    <w:p w:rsidR="00ED63F9" w:rsidRPr="003F2580" w:rsidRDefault="00ED63F9" w:rsidP="00ED63F9">
      <w:pPr>
        <w:adjustRightInd w:val="0"/>
        <w:spacing w:before="60" w:after="60"/>
        <w:ind w:right="-166"/>
        <w:rPr>
          <w:rFonts w:asciiTheme="minorHAnsi" w:hAnsiTheme="minorHAnsi"/>
          <w:b/>
          <w:i/>
          <w:sz w:val="22"/>
          <w:szCs w:val="22"/>
        </w:rPr>
      </w:pPr>
      <w:r>
        <w:rPr>
          <w:rFonts w:asciiTheme="minorHAnsi" w:hAnsiTheme="minorHAnsi"/>
          <w:b/>
          <w:sz w:val="22"/>
          <w:szCs w:val="22"/>
        </w:rPr>
        <w:t>Ειδίκευση Γ΄. «</w:t>
      </w:r>
      <w:r w:rsidRPr="00876BDE">
        <w:rPr>
          <w:rFonts w:asciiTheme="minorHAnsi" w:hAnsiTheme="minorHAnsi"/>
          <w:b/>
          <w:i/>
          <w:sz w:val="22"/>
          <w:szCs w:val="22"/>
        </w:rPr>
        <w:t>Θετικές Επιστήμες στην Εκπαίδευση</w:t>
      </w:r>
      <w:r>
        <w:rPr>
          <w:rFonts w:asciiTheme="minorHAnsi" w:hAnsiTheme="minorHAnsi"/>
          <w:b/>
          <w:i/>
          <w:sz w:val="22"/>
          <w:szCs w:val="22"/>
        </w:rPr>
        <w:t>»</w:t>
      </w:r>
    </w:p>
    <w:p w:rsidR="00ED63F9" w:rsidRDefault="00ED63F9" w:rsidP="00ED63F9">
      <w:pPr>
        <w:adjustRightInd w:val="0"/>
        <w:spacing w:before="60" w:after="60"/>
        <w:ind w:right="-166"/>
        <w:rPr>
          <w:rFonts w:asciiTheme="minorHAnsi" w:hAnsiTheme="minorHAnsi"/>
          <w:color w:val="7030A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101"/>
        <w:gridCol w:w="2959"/>
        <w:gridCol w:w="943"/>
      </w:tblGrid>
      <w:tr w:rsidR="00ED63F9" w:rsidRPr="00F83929" w:rsidTr="008302BB">
        <w:tc>
          <w:tcPr>
            <w:tcW w:w="2642" w:type="pct"/>
            <w:gridSpan w:val="2"/>
            <w:tcBorders>
              <w:top w:val="double" w:sz="4" w:space="0" w:color="auto"/>
              <w:left w:val="double" w:sz="4" w:space="0" w:color="auto"/>
              <w:bottom w:val="double" w:sz="4" w:space="0" w:color="auto"/>
              <w:right w:val="double" w:sz="4" w:space="0" w:color="auto"/>
            </w:tcBorders>
          </w:tcPr>
          <w:p w:rsidR="00ED63F9" w:rsidRPr="00F83929" w:rsidRDefault="00ED63F9" w:rsidP="008302BB">
            <w:pPr>
              <w:adjustRightInd w:val="0"/>
              <w:ind w:right="-166"/>
              <w:jc w:val="center"/>
              <w:rPr>
                <w:rFonts w:asciiTheme="minorHAnsi" w:hAnsiTheme="minorHAnsi"/>
                <w:b/>
                <w:sz w:val="22"/>
                <w:szCs w:val="22"/>
              </w:rPr>
            </w:pPr>
            <w:r w:rsidRPr="00F83929">
              <w:rPr>
                <w:rFonts w:asciiTheme="minorHAnsi" w:hAnsiTheme="minorHAnsi"/>
                <w:b/>
                <w:sz w:val="22"/>
                <w:szCs w:val="22"/>
              </w:rPr>
              <w:t>Α’ ΕΞΑΜΗΝΟ</w:t>
            </w:r>
          </w:p>
        </w:tc>
        <w:tc>
          <w:tcPr>
            <w:tcW w:w="2358" w:type="pct"/>
            <w:gridSpan w:val="2"/>
            <w:tcBorders>
              <w:top w:val="double" w:sz="4" w:space="0" w:color="auto"/>
              <w:left w:val="double" w:sz="4" w:space="0" w:color="auto"/>
              <w:bottom w:val="double" w:sz="4" w:space="0" w:color="auto"/>
              <w:right w:val="double" w:sz="4" w:space="0" w:color="auto"/>
            </w:tcBorders>
          </w:tcPr>
          <w:p w:rsidR="00ED63F9" w:rsidRPr="00F83929" w:rsidRDefault="00ED63F9" w:rsidP="008302BB">
            <w:pPr>
              <w:adjustRightInd w:val="0"/>
              <w:ind w:right="-166"/>
              <w:jc w:val="center"/>
              <w:rPr>
                <w:rFonts w:asciiTheme="minorHAnsi" w:hAnsiTheme="minorHAnsi"/>
                <w:b/>
                <w:sz w:val="22"/>
                <w:szCs w:val="22"/>
              </w:rPr>
            </w:pPr>
            <w:r w:rsidRPr="00F83929">
              <w:rPr>
                <w:rFonts w:asciiTheme="minorHAnsi" w:hAnsiTheme="minorHAnsi"/>
                <w:b/>
                <w:sz w:val="22"/>
                <w:szCs w:val="22"/>
              </w:rPr>
              <w:t>Β</w:t>
            </w:r>
            <w:r>
              <w:rPr>
                <w:rFonts w:asciiTheme="minorHAnsi" w:hAnsiTheme="minorHAnsi"/>
                <w:b/>
                <w:sz w:val="22"/>
                <w:szCs w:val="22"/>
              </w:rPr>
              <w:t xml:space="preserve">’ </w:t>
            </w:r>
            <w:r w:rsidRPr="00F83929">
              <w:rPr>
                <w:rFonts w:asciiTheme="minorHAnsi" w:hAnsiTheme="minorHAnsi"/>
                <w:b/>
                <w:sz w:val="22"/>
                <w:szCs w:val="22"/>
              </w:rPr>
              <w:t>ΕΞΑΜΗΝΟ</w:t>
            </w:r>
          </w:p>
        </w:tc>
      </w:tr>
      <w:tr w:rsidR="00ED63F9" w:rsidRPr="00F83929" w:rsidTr="008302BB">
        <w:tc>
          <w:tcPr>
            <w:tcW w:w="1977" w:type="pct"/>
            <w:tcBorders>
              <w:top w:val="double" w:sz="4" w:space="0" w:color="auto"/>
              <w:left w:val="double" w:sz="4" w:space="0" w:color="auto"/>
            </w:tcBorders>
          </w:tcPr>
          <w:p w:rsidR="00ED63F9" w:rsidRPr="00F83929" w:rsidRDefault="00ED63F9" w:rsidP="008302BB">
            <w:pPr>
              <w:adjustRightInd w:val="0"/>
              <w:ind w:right="-166"/>
              <w:jc w:val="center"/>
              <w:rPr>
                <w:rFonts w:asciiTheme="minorHAnsi" w:hAnsiTheme="minorHAnsi"/>
                <w:sz w:val="22"/>
                <w:szCs w:val="22"/>
              </w:rPr>
            </w:pPr>
            <w:r w:rsidRPr="00F83929">
              <w:rPr>
                <w:rFonts w:asciiTheme="minorHAnsi" w:hAnsiTheme="minorHAnsi"/>
                <w:sz w:val="22"/>
                <w:szCs w:val="22"/>
              </w:rPr>
              <w:t>ΜΑΘΗΜΑΤΑ</w:t>
            </w:r>
          </w:p>
        </w:tc>
        <w:tc>
          <w:tcPr>
            <w:tcW w:w="665" w:type="pct"/>
            <w:tcBorders>
              <w:top w:val="double" w:sz="4" w:space="0" w:color="auto"/>
              <w:right w:val="double" w:sz="4" w:space="0" w:color="auto"/>
            </w:tcBorders>
          </w:tcPr>
          <w:p w:rsidR="00ED63F9" w:rsidRPr="00F83929" w:rsidRDefault="00ED63F9" w:rsidP="008302BB">
            <w:pPr>
              <w:adjustRightInd w:val="0"/>
              <w:ind w:right="-166"/>
              <w:jc w:val="center"/>
              <w:rPr>
                <w:rFonts w:asciiTheme="minorHAnsi" w:hAnsiTheme="minorHAnsi"/>
                <w:sz w:val="22"/>
                <w:szCs w:val="22"/>
              </w:rPr>
            </w:pPr>
            <w:r w:rsidRPr="001A13EB">
              <w:rPr>
                <w:rFonts w:asciiTheme="minorHAnsi" w:hAnsiTheme="minorHAnsi"/>
                <w:sz w:val="22"/>
                <w:szCs w:val="22"/>
              </w:rPr>
              <w:t>ECTS</w:t>
            </w:r>
          </w:p>
        </w:tc>
        <w:tc>
          <w:tcPr>
            <w:tcW w:w="1788" w:type="pct"/>
            <w:tcBorders>
              <w:top w:val="double" w:sz="4" w:space="0" w:color="auto"/>
              <w:left w:val="double" w:sz="4" w:space="0" w:color="auto"/>
              <w:bottom w:val="single" w:sz="6" w:space="0" w:color="auto"/>
              <w:right w:val="single" w:sz="6" w:space="0" w:color="auto"/>
            </w:tcBorders>
          </w:tcPr>
          <w:p w:rsidR="00ED63F9" w:rsidRPr="00F83929" w:rsidRDefault="00ED63F9" w:rsidP="008302BB">
            <w:pPr>
              <w:adjustRightInd w:val="0"/>
              <w:ind w:right="-166"/>
              <w:jc w:val="center"/>
              <w:rPr>
                <w:rFonts w:asciiTheme="minorHAnsi" w:hAnsiTheme="minorHAnsi"/>
                <w:sz w:val="22"/>
                <w:szCs w:val="22"/>
              </w:rPr>
            </w:pPr>
            <w:r w:rsidRPr="00F83929">
              <w:rPr>
                <w:rFonts w:asciiTheme="minorHAnsi" w:hAnsiTheme="minorHAnsi"/>
                <w:sz w:val="22"/>
                <w:szCs w:val="22"/>
              </w:rPr>
              <w:t>ΜΑΘΗΜΑΤΑ</w:t>
            </w:r>
          </w:p>
        </w:tc>
        <w:tc>
          <w:tcPr>
            <w:tcW w:w="570" w:type="pct"/>
            <w:tcBorders>
              <w:top w:val="double" w:sz="4" w:space="0" w:color="auto"/>
              <w:left w:val="single" w:sz="6" w:space="0" w:color="auto"/>
              <w:bottom w:val="single" w:sz="6" w:space="0" w:color="auto"/>
              <w:right w:val="double" w:sz="4" w:space="0" w:color="auto"/>
            </w:tcBorders>
          </w:tcPr>
          <w:p w:rsidR="00ED63F9" w:rsidRPr="00F83929" w:rsidRDefault="00ED63F9" w:rsidP="008302BB">
            <w:pPr>
              <w:adjustRightInd w:val="0"/>
              <w:ind w:right="-166"/>
              <w:jc w:val="center"/>
              <w:rPr>
                <w:rFonts w:asciiTheme="minorHAnsi" w:hAnsiTheme="minorHAnsi"/>
                <w:sz w:val="22"/>
                <w:szCs w:val="22"/>
              </w:rPr>
            </w:pPr>
            <w:r w:rsidRPr="001A13EB">
              <w:rPr>
                <w:rFonts w:asciiTheme="minorHAnsi" w:hAnsiTheme="minorHAnsi"/>
                <w:sz w:val="22"/>
                <w:szCs w:val="22"/>
              </w:rPr>
              <w:t>ECTS</w:t>
            </w:r>
          </w:p>
        </w:tc>
      </w:tr>
      <w:tr w:rsidR="00ED63F9" w:rsidRPr="001A13EB" w:rsidTr="008302BB">
        <w:tc>
          <w:tcPr>
            <w:tcW w:w="1977" w:type="pct"/>
            <w:tcBorders>
              <w:left w:val="double" w:sz="4" w:space="0" w:color="auto"/>
            </w:tcBorders>
            <w:shd w:val="clear" w:color="auto" w:fill="FFFFFF" w:themeFill="background1"/>
          </w:tcPr>
          <w:p w:rsidR="00ED63F9" w:rsidRPr="00ED63F9" w:rsidRDefault="00ED63F9" w:rsidP="008302BB">
            <w:pPr>
              <w:adjustRightInd w:val="0"/>
              <w:ind w:right="-166"/>
              <w:rPr>
                <w:rFonts w:asciiTheme="minorHAnsi" w:hAnsiTheme="minorHAnsi"/>
                <w:sz w:val="22"/>
                <w:szCs w:val="22"/>
              </w:rPr>
            </w:pPr>
            <w:r w:rsidRPr="00ED63F9">
              <w:rPr>
                <w:rFonts w:asciiTheme="minorHAnsi" w:hAnsiTheme="minorHAnsi"/>
                <w:sz w:val="22"/>
                <w:szCs w:val="22"/>
              </w:rPr>
              <w:t>Κατ’ επιλογήν υποχρεωτικό       (Μάθημα Υποδομής)</w:t>
            </w:r>
          </w:p>
        </w:tc>
        <w:tc>
          <w:tcPr>
            <w:tcW w:w="665" w:type="pct"/>
            <w:tcBorders>
              <w:right w:val="double" w:sz="4" w:space="0" w:color="auto"/>
            </w:tcBorders>
          </w:tcPr>
          <w:p w:rsidR="00ED63F9" w:rsidRPr="00543DEF" w:rsidRDefault="00ED63F9" w:rsidP="008302BB">
            <w:pPr>
              <w:adjustRightInd w:val="0"/>
              <w:ind w:right="-166"/>
              <w:jc w:val="center"/>
              <w:rPr>
                <w:rFonts w:asciiTheme="minorHAnsi" w:hAnsiTheme="minorHAnsi"/>
              </w:rPr>
            </w:pPr>
            <w:r w:rsidRPr="00543DEF">
              <w:rPr>
                <w:rFonts w:asciiTheme="minorHAnsi" w:hAnsiTheme="minorHAnsi"/>
              </w:rPr>
              <w:t>10</w:t>
            </w:r>
          </w:p>
        </w:tc>
        <w:tc>
          <w:tcPr>
            <w:tcW w:w="1788" w:type="pct"/>
            <w:tcBorders>
              <w:top w:val="single" w:sz="6" w:space="0" w:color="auto"/>
              <w:left w:val="double" w:sz="4" w:space="0" w:color="auto"/>
              <w:bottom w:val="single" w:sz="6" w:space="0" w:color="auto"/>
              <w:right w:val="single" w:sz="6" w:space="0" w:color="auto"/>
            </w:tcBorders>
            <w:shd w:val="clear" w:color="auto" w:fill="FFFFFF" w:themeFill="background1"/>
          </w:tcPr>
          <w:p w:rsidR="00ED63F9" w:rsidRPr="00ED63F9" w:rsidRDefault="00ED63F9" w:rsidP="008302BB">
            <w:pPr>
              <w:adjustRightInd w:val="0"/>
              <w:ind w:right="-166"/>
              <w:rPr>
                <w:rFonts w:asciiTheme="minorHAnsi" w:hAnsiTheme="minorHAnsi"/>
                <w:sz w:val="22"/>
                <w:szCs w:val="22"/>
              </w:rPr>
            </w:pPr>
            <w:r w:rsidRPr="00ED63F9">
              <w:rPr>
                <w:rFonts w:asciiTheme="minorHAnsi" w:hAnsiTheme="minorHAnsi"/>
                <w:sz w:val="22"/>
                <w:szCs w:val="22"/>
              </w:rPr>
              <w:t>Κατ’ επιλογήν υποχρεωτικό (Μάθημα Υποδομής)</w:t>
            </w:r>
          </w:p>
        </w:tc>
        <w:tc>
          <w:tcPr>
            <w:tcW w:w="570" w:type="pct"/>
            <w:tcBorders>
              <w:top w:val="single" w:sz="6" w:space="0" w:color="auto"/>
              <w:left w:val="single" w:sz="6" w:space="0" w:color="auto"/>
              <w:bottom w:val="single" w:sz="6" w:space="0" w:color="auto"/>
              <w:right w:val="double" w:sz="4" w:space="0" w:color="auto"/>
            </w:tcBorders>
          </w:tcPr>
          <w:p w:rsidR="00ED63F9" w:rsidRPr="00543DEF" w:rsidRDefault="00ED63F9" w:rsidP="008302BB">
            <w:pPr>
              <w:adjustRightInd w:val="0"/>
              <w:ind w:right="-166"/>
              <w:jc w:val="center"/>
              <w:rPr>
                <w:rFonts w:asciiTheme="minorHAnsi" w:hAnsiTheme="minorHAnsi"/>
              </w:rPr>
            </w:pPr>
            <w:r w:rsidRPr="00543DEF">
              <w:rPr>
                <w:rFonts w:asciiTheme="minorHAnsi" w:hAnsiTheme="minorHAnsi"/>
              </w:rPr>
              <w:t>10</w:t>
            </w:r>
          </w:p>
        </w:tc>
      </w:tr>
      <w:tr w:rsidR="00ED63F9" w:rsidRPr="001A13EB" w:rsidTr="008302BB">
        <w:tc>
          <w:tcPr>
            <w:tcW w:w="1977" w:type="pct"/>
            <w:tcBorders>
              <w:left w:val="double" w:sz="4" w:space="0" w:color="auto"/>
            </w:tcBorders>
            <w:shd w:val="clear" w:color="auto" w:fill="FFFFFF" w:themeFill="background1"/>
          </w:tcPr>
          <w:p w:rsidR="00ED63F9" w:rsidRPr="00ED63F9" w:rsidRDefault="00ED63F9" w:rsidP="008302BB">
            <w:pPr>
              <w:adjustRightInd w:val="0"/>
              <w:ind w:right="-166"/>
              <w:rPr>
                <w:rFonts w:asciiTheme="minorHAnsi" w:hAnsiTheme="minorHAnsi"/>
                <w:sz w:val="22"/>
                <w:szCs w:val="22"/>
              </w:rPr>
            </w:pPr>
            <w:r w:rsidRPr="00ED63F9">
              <w:rPr>
                <w:rFonts w:asciiTheme="minorHAnsi" w:hAnsiTheme="minorHAnsi"/>
                <w:sz w:val="22"/>
                <w:szCs w:val="22"/>
              </w:rPr>
              <w:t>Κατ’ επιλογήν υποχρεωτικό (Εργαστηριακό Μάθημα)</w:t>
            </w:r>
          </w:p>
        </w:tc>
        <w:tc>
          <w:tcPr>
            <w:tcW w:w="665" w:type="pct"/>
            <w:tcBorders>
              <w:right w:val="double" w:sz="4" w:space="0" w:color="auto"/>
            </w:tcBorders>
          </w:tcPr>
          <w:p w:rsidR="00ED63F9" w:rsidRPr="00543DEF" w:rsidRDefault="00ED63F9" w:rsidP="008302BB">
            <w:pPr>
              <w:adjustRightInd w:val="0"/>
              <w:ind w:right="-166"/>
              <w:jc w:val="center"/>
              <w:rPr>
                <w:rFonts w:asciiTheme="minorHAnsi" w:hAnsiTheme="minorHAnsi"/>
              </w:rPr>
            </w:pPr>
            <w:r w:rsidRPr="00543DEF">
              <w:rPr>
                <w:rFonts w:asciiTheme="minorHAnsi" w:hAnsiTheme="minorHAnsi"/>
              </w:rPr>
              <w:t>10</w:t>
            </w:r>
          </w:p>
        </w:tc>
        <w:tc>
          <w:tcPr>
            <w:tcW w:w="1788" w:type="pct"/>
            <w:tcBorders>
              <w:top w:val="single" w:sz="6" w:space="0" w:color="auto"/>
              <w:left w:val="double" w:sz="4" w:space="0" w:color="auto"/>
              <w:right w:val="double" w:sz="4" w:space="0" w:color="auto"/>
            </w:tcBorders>
            <w:shd w:val="clear" w:color="auto" w:fill="FFFFFF" w:themeFill="background1"/>
          </w:tcPr>
          <w:p w:rsidR="00ED63F9" w:rsidRPr="00ED63F9" w:rsidRDefault="00ED63F9" w:rsidP="008302BB">
            <w:pPr>
              <w:adjustRightInd w:val="0"/>
              <w:ind w:right="-166"/>
              <w:rPr>
                <w:rFonts w:asciiTheme="minorHAnsi" w:hAnsiTheme="minorHAnsi"/>
                <w:sz w:val="22"/>
                <w:szCs w:val="22"/>
              </w:rPr>
            </w:pPr>
            <w:r w:rsidRPr="00ED63F9">
              <w:rPr>
                <w:rFonts w:asciiTheme="minorHAnsi" w:hAnsiTheme="minorHAnsi"/>
                <w:sz w:val="22"/>
                <w:szCs w:val="22"/>
              </w:rPr>
              <w:t>Κατ’ επιλογήν υποχρεωτικό</w:t>
            </w:r>
          </w:p>
          <w:p w:rsidR="00ED63F9" w:rsidRPr="00ED63F9" w:rsidRDefault="00ED63F9" w:rsidP="008302BB">
            <w:pPr>
              <w:adjustRightInd w:val="0"/>
              <w:ind w:right="-166"/>
              <w:rPr>
                <w:rFonts w:asciiTheme="minorHAnsi" w:hAnsiTheme="minorHAnsi"/>
                <w:sz w:val="22"/>
                <w:szCs w:val="22"/>
              </w:rPr>
            </w:pPr>
            <w:r w:rsidRPr="00ED63F9">
              <w:rPr>
                <w:rFonts w:asciiTheme="minorHAnsi" w:hAnsiTheme="minorHAnsi"/>
                <w:sz w:val="22"/>
                <w:szCs w:val="22"/>
              </w:rPr>
              <w:t>(Εργαστηριακό Μάθημα)</w:t>
            </w:r>
          </w:p>
        </w:tc>
        <w:tc>
          <w:tcPr>
            <w:tcW w:w="570" w:type="pct"/>
            <w:tcBorders>
              <w:top w:val="single" w:sz="6" w:space="0" w:color="auto"/>
              <w:left w:val="double" w:sz="4" w:space="0" w:color="auto"/>
              <w:right w:val="double" w:sz="4" w:space="0" w:color="auto"/>
            </w:tcBorders>
          </w:tcPr>
          <w:p w:rsidR="00ED63F9" w:rsidRPr="00543DEF" w:rsidRDefault="00ED63F9" w:rsidP="008302BB">
            <w:pPr>
              <w:adjustRightInd w:val="0"/>
              <w:ind w:right="-166"/>
              <w:jc w:val="center"/>
              <w:rPr>
                <w:rFonts w:asciiTheme="minorHAnsi" w:hAnsiTheme="minorHAnsi"/>
              </w:rPr>
            </w:pPr>
            <w:r w:rsidRPr="00543DEF">
              <w:rPr>
                <w:rFonts w:asciiTheme="minorHAnsi" w:hAnsiTheme="minorHAnsi"/>
              </w:rPr>
              <w:t>10</w:t>
            </w:r>
          </w:p>
        </w:tc>
      </w:tr>
      <w:tr w:rsidR="00ED63F9" w:rsidRPr="001A13EB" w:rsidTr="008302BB">
        <w:tc>
          <w:tcPr>
            <w:tcW w:w="1977" w:type="pct"/>
            <w:tcBorders>
              <w:left w:val="double" w:sz="4" w:space="0" w:color="auto"/>
            </w:tcBorders>
            <w:shd w:val="clear" w:color="auto" w:fill="FFFFFF" w:themeFill="background1"/>
          </w:tcPr>
          <w:p w:rsidR="00ED63F9" w:rsidRPr="00ED63F9" w:rsidRDefault="00ED63F9" w:rsidP="008302BB">
            <w:pPr>
              <w:adjustRightInd w:val="0"/>
              <w:ind w:right="-166"/>
              <w:rPr>
                <w:rFonts w:asciiTheme="minorHAnsi" w:hAnsiTheme="minorHAnsi"/>
                <w:sz w:val="22"/>
                <w:szCs w:val="22"/>
              </w:rPr>
            </w:pPr>
            <w:r w:rsidRPr="00ED63F9">
              <w:rPr>
                <w:rFonts w:asciiTheme="minorHAnsi" w:hAnsiTheme="minorHAnsi"/>
                <w:sz w:val="22"/>
                <w:szCs w:val="22"/>
              </w:rPr>
              <w:t xml:space="preserve">Υποχρεωτικό </w:t>
            </w:r>
          </w:p>
        </w:tc>
        <w:tc>
          <w:tcPr>
            <w:tcW w:w="665" w:type="pct"/>
            <w:tcBorders>
              <w:right w:val="double" w:sz="4" w:space="0" w:color="auto"/>
            </w:tcBorders>
          </w:tcPr>
          <w:p w:rsidR="00ED63F9" w:rsidRPr="00543DEF" w:rsidRDefault="00ED63F9" w:rsidP="008302BB">
            <w:pPr>
              <w:adjustRightInd w:val="0"/>
              <w:ind w:right="-166"/>
              <w:jc w:val="center"/>
              <w:rPr>
                <w:rFonts w:asciiTheme="minorHAnsi" w:hAnsiTheme="minorHAnsi"/>
              </w:rPr>
            </w:pPr>
            <w:r w:rsidRPr="00543DEF">
              <w:rPr>
                <w:rFonts w:asciiTheme="minorHAnsi" w:hAnsiTheme="minorHAnsi"/>
              </w:rPr>
              <w:t>10</w:t>
            </w:r>
          </w:p>
        </w:tc>
        <w:tc>
          <w:tcPr>
            <w:tcW w:w="1788" w:type="pct"/>
            <w:tcBorders>
              <w:left w:val="double" w:sz="4" w:space="0" w:color="auto"/>
              <w:bottom w:val="single" w:sz="6" w:space="0" w:color="auto"/>
              <w:right w:val="double" w:sz="4" w:space="0" w:color="auto"/>
            </w:tcBorders>
            <w:shd w:val="clear" w:color="auto" w:fill="FFFFFF" w:themeFill="background1"/>
          </w:tcPr>
          <w:p w:rsidR="00ED63F9" w:rsidRPr="00ED63F9" w:rsidRDefault="00ED63F9" w:rsidP="008302BB">
            <w:pPr>
              <w:adjustRightInd w:val="0"/>
              <w:ind w:right="-166"/>
              <w:rPr>
                <w:rFonts w:asciiTheme="minorHAnsi" w:hAnsiTheme="minorHAnsi"/>
                <w:sz w:val="22"/>
                <w:szCs w:val="22"/>
              </w:rPr>
            </w:pPr>
            <w:r w:rsidRPr="00ED63F9">
              <w:rPr>
                <w:rFonts w:asciiTheme="minorHAnsi" w:hAnsiTheme="minorHAnsi"/>
                <w:sz w:val="22"/>
                <w:szCs w:val="22"/>
              </w:rPr>
              <w:t xml:space="preserve">Υποχρεωτικό </w:t>
            </w:r>
          </w:p>
        </w:tc>
        <w:tc>
          <w:tcPr>
            <w:tcW w:w="570" w:type="pct"/>
            <w:tcBorders>
              <w:left w:val="double" w:sz="4" w:space="0" w:color="auto"/>
              <w:bottom w:val="single" w:sz="6" w:space="0" w:color="auto"/>
              <w:right w:val="double" w:sz="4" w:space="0" w:color="auto"/>
            </w:tcBorders>
          </w:tcPr>
          <w:p w:rsidR="00ED63F9" w:rsidRPr="00543DEF" w:rsidRDefault="00ED63F9" w:rsidP="008302BB">
            <w:pPr>
              <w:adjustRightInd w:val="0"/>
              <w:ind w:right="-166"/>
              <w:jc w:val="center"/>
              <w:rPr>
                <w:rFonts w:asciiTheme="minorHAnsi" w:hAnsiTheme="minorHAnsi"/>
              </w:rPr>
            </w:pPr>
            <w:r w:rsidRPr="00543DEF">
              <w:rPr>
                <w:rFonts w:asciiTheme="minorHAnsi" w:hAnsiTheme="minorHAnsi"/>
              </w:rPr>
              <w:t>10</w:t>
            </w:r>
          </w:p>
        </w:tc>
      </w:tr>
      <w:tr w:rsidR="00ED63F9" w:rsidRPr="001A13EB" w:rsidTr="008302BB">
        <w:tc>
          <w:tcPr>
            <w:tcW w:w="1977" w:type="pct"/>
            <w:tcBorders>
              <w:left w:val="double" w:sz="4" w:space="0" w:color="auto"/>
              <w:bottom w:val="double" w:sz="4" w:space="0" w:color="auto"/>
            </w:tcBorders>
          </w:tcPr>
          <w:p w:rsidR="00ED63F9" w:rsidRPr="00F64171" w:rsidRDefault="00ED63F9" w:rsidP="008302BB">
            <w:pPr>
              <w:adjustRightInd w:val="0"/>
              <w:ind w:right="-166"/>
              <w:jc w:val="both"/>
              <w:rPr>
                <w:rFonts w:asciiTheme="minorHAnsi" w:hAnsiTheme="minorHAnsi"/>
                <w:b/>
              </w:rPr>
            </w:pPr>
            <w:r w:rsidRPr="00F64171">
              <w:rPr>
                <w:rFonts w:asciiTheme="minorHAnsi" w:hAnsiTheme="minorHAnsi"/>
                <w:b/>
              </w:rPr>
              <w:t>ΣΥΝΟΛΟ</w:t>
            </w:r>
          </w:p>
          <w:p w:rsidR="00ED63F9" w:rsidRPr="00F64171" w:rsidRDefault="00ED63F9" w:rsidP="008302BB">
            <w:pPr>
              <w:adjustRightInd w:val="0"/>
              <w:ind w:right="-166"/>
              <w:jc w:val="both"/>
              <w:rPr>
                <w:rFonts w:asciiTheme="minorHAnsi" w:hAnsiTheme="minorHAnsi"/>
                <w:b/>
              </w:rPr>
            </w:pPr>
          </w:p>
        </w:tc>
        <w:tc>
          <w:tcPr>
            <w:tcW w:w="665" w:type="pct"/>
            <w:tcBorders>
              <w:bottom w:val="double" w:sz="4" w:space="0" w:color="auto"/>
              <w:right w:val="double" w:sz="4" w:space="0" w:color="auto"/>
            </w:tcBorders>
          </w:tcPr>
          <w:p w:rsidR="00ED63F9" w:rsidRPr="00F64171" w:rsidRDefault="00ED63F9" w:rsidP="008302BB">
            <w:pPr>
              <w:adjustRightInd w:val="0"/>
              <w:ind w:right="-166"/>
              <w:jc w:val="center"/>
              <w:rPr>
                <w:rFonts w:asciiTheme="minorHAnsi" w:hAnsiTheme="minorHAnsi"/>
                <w:b/>
              </w:rPr>
            </w:pPr>
            <w:r w:rsidRPr="00F64171">
              <w:rPr>
                <w:rFonts w:asciiTheme="minorHAnsi" w:hAnsiTheme="minorHAnsi"/>
                <w:b/>
              </w:rPr>
              <w:t>30</w:t>
            </w:r>
          </w:p>
        </w:tc>
        <w:tc>
          <w:tcPr>
            <w:tcW w:w="1788" w:type="pct"/>
            <w:tcBorders>
              <w:top w:val="single" w:sz="6" w:space="0" w:color="auto"/>
              <w:left w:val="double" w:sz="4" w:space="0" w:color="auto"/>
              <w:bottom w:val="double" w:sz="4" w:space="0" w:color="auto"/>
              <w:right w:val="single" w:sz="6" w:space="0" w:color="auto"/>
            </w:tcBorders>
          </w:tcPr>
          <w:p w:rsidR="00ED63F9" w:rsidRPr="00F64171" w:rsidRDefault="00ED63F9" w:rsidP="008302BB">
            <w:pPr>
              <w:adjustRightInd w:val="0"/>
              <w:ind w:right="-166"/>
              <w:jc w:val="both"/>
              <w:rPr>
                <w:rFonts w:asciiTheme="minorHAnsi" w:hAnsiTheme="minorHAnsi"/>
                <w:b/>
              </w:rPr>
            </w:pPr>
            <w:r w:rsidRPr="00F64171">
              <w:rPr>
                <w:rFonts w:asciiTheme="minorHAnsi" w:hAnsiTheme="minorHAnsi"/>
                <w:b/>
              </w:rPr>
              <w:t>ΣΥΝΟΛΟ</w:t>
            </w:r>
          </w:p>
        </w:tc>
        <w:tc>
          <w:tcPr>
            <w:tcW w:w="570" w:type="pct"/>
            <w:tcBorders>
              <w:top w:val="single" w:sz="6" w:space="0" w:color="auto"/>
              <w:left w:val="single" w:sz="6" w:space="0" w:color="auto"/>
              <w:bottom w:val="double" w:sz="4" w:space="0" w:color="auto"/>
              <w:right w:val="double" w:sz="4" w:space="0" w:color="auto"/>
            </w:tcBorders>
          </w:tcPr>
          <w:p w:rsidR="00ED63F9" w:rsidRPr="00F64171" w:rsidRDefault="00ED63F9" w:rsidP="008302BB">
            <w:pPr>
              <w:adjustRightInd w:val="0"/>
              <w:ind w:right="-166"/>
              <w:jc w:val="center"/>
              <w:rPr>
                <w:rFonts w:asciiTheme="minorHAnsi" w:hAnsiTheme="minorHAnsi"/>
                <w:b/>
              </w:rPr>
            </w:pPr>
            <w:r w:rsidRPr="00F64171">
              <w:rPr>
                <w:rFonts w:asciiTheme="minorHAnsi" w:hAnsiTheme="minorHAnsi"/>
                <w:b/>
              </w:rPr>
              <w:t>30</w:t>
            </w:r>
          </w:p>
        </w:tc>
      </w:tr>
      <w:tr w:rsidR="00ED63F9" w:rsidRPr="001A13EB" w:rsidTr="008302BB">
        <w:tc>
          <w:tcPr>
            <w:tcW w:w="2642" w:type="pct"/>
            <w:gridSpan w:val="2"/>
            <w:tcBorders>
              <w:top w:val="double" w:sz="4" w:space="0" w:color="auto"/>
              <w:left w:val="double" w:sz="4" w:space="0" w:color="auto"/>
              <w:bottom w:val="double" w:sz="4" w:space="0" w:color="auto"/>
              <w:right w:val="double" w:sz="4" w:space="0" w:color="auto"/>
            </w:tcBorders>
          </w:tcPr>
          <w:p w:rsidR="00ED63F9" w:rsidRPr="001A13EB" w:rsidRDefault="00ED63F9" w:rsidP="008302BB">
            <w:pPr>
              <w:adjustRightInd w:val="0"/>
              <w:ind w:right="-166"/>
              <w:jc w:val="center"/>
              <w:rPr>
                <w:rFonts w:asciiTheme="minorHAnsi" w:hAnsiTheme="minorHAnsi"/>
                <w:b/>
                <w:sz w:val="22"/>
                <w:szCs w:val="22"/>
              </w:rPr>
            </w:pPr>
            <w:r>
              <w:rPr>
                <w:rFonts w:asciiTheme="minorHAnsi" w:hAnsiTheme="minorHAnsi"/>
                <w:b/>
                <w:sz w:val="22"/>
                <w:szCs w:val="22"/>
              </w:rPr>
              <w:t>Γ</w:t>
            </w:r>
            <w:r w:rsidRPr="001A13EB">
              <w:rPr>
                <w:rFonts w:asciiTheme="minorHAnsi" w:hAnsiTheme="minorHAnsi"/>
                <w:b/>
                <w:sz w:val="22"/>
                <w:szCs w:val="22"/>
              </w:rPr>
              <w:t>’ ΕΞΑΜΗΝΟ</w:t>
            </w:r>
          </w:p>
        </w:tc>
        <w:tc>
          <w:tcPr>
            <w:tcW w:w="2358" w:type="pct"/>
            <w:gridSpan w:val="2"/>
            <w:tcBorders>
              <w:top w:val="double" w:sz="4" w:space="0" w:color="auto"/>
              <w:left w:val="double" w:sz="4" w:space="0" w:color="auto"/>
              <w:bottom w:val="double" w:sz="4" w:space="0" w:color="auto"/>
              <w:right w:val="double" w:sz="4" w:space="0" w:color="auto"/>
            </w:tcBorders>
          </w:tcPr>
          <w:p w:rsidR="00ED63F9" w:rsidRPr="001A13EB" w:rsidRDefault="00ED63F9" w:rsidP="008302BB">
            <w:pPr>
              <w:adjustRightInd w:val="0"/>
              <w:ind w:right="-166"/>
              <w:jc w:val="center"/>
              <w:rPr>
                <w:rFonts w:asciiTheme="minorHAnsi" w:hAnsiTheme="minorHAnsi"/>
                <w:b/>
                <w:sz w:val="22"/>
                <w:szCs w:val="22"/>
              </w:rPr>
            </w:pPr>
            <w:r>
              <w:rPr>
                <w:rFonts w:asciiTheme="minorHAnsi" w:hAnsiTheme="minorHAnsi"/>
                <w:b/>
                <w:sz w:val="22"/>
                <w:szCs w:val="22"/>
              </w:rPr>
              <w:t>Δ’</w:t>
            </w:r>
            <w:r w:rsidRPr="001A13EB">
              <w:rPr>
                <w:rFonts w:asciiTheme="minorHAnsi" w:hAnsiTheme="minorHAnsi"/>
                <w:b/>
                <w:sz w:val="22"/>
                <w:szCs w:val="22"/>
              </w:rPr>
              <w:t xml:space="preserve"> ΕΞΑΜΗΝΟ</w:t>
            </w:r>
          </w:p>
        </w:tc>
      </w:tr>
      <w:tr w:rsidR="00ED63F9" w:rsidRPr="001A13EB" w:rsidTr="008302BB">
        <w:tc>
          <w:tcPr>
            <w:tcW w:w="1977" w:type="pct"/>
            <w:tcBorders>
              <w:top w:val="double" w:sz="4" w:space="0" w:color="auto"/>
              <w:left w:val="double" w:sz="4" w:space="0" w:color="auto"/>
            </w:tcBorders>
          </w:tcPr>
          <w:p w:rsidR="00ED63F9" w:rsidRPr="001A13EB" w:rsidRDefault="00ED63F9" w:rsidP="008302BB">
            <w:pPr>
              <w:adjustRightInd w:val="0"/>
              <w:ind w:right="-166"/>
              <w:jc w:val="center"/>
              <w:rPr>
                <w:rFonts w:asciiTheme="minorHAnsi" w:hAnsiTheme="minorHAnsi"/>
                <w:sz w:val="22"/>
                <w:szCs w:val="22"/>
              </w:rPr>
            </w:pPr>
            <w:r w:rsidRPr="001A13EB">
              <w:rPr>
                <w:rFonts w:asciiTheme="minorHAnsi" w:hAnsiTheme="minorHAnsi"/>
                <w:sz w:val="22"/>
                <w:szCs w:val="22"/>
              </w:rPr>
              <w:t>ΜΑΘΗΜΑΤΑ</w:t>
            </w:r>
          </w:p>
        </w:tc>
        <w:tc>
          <w:tcPr>
            <w:tcW w:w="665" w:type="pct"/>
            <w:tcBorders>
              <w:top w:val="double" w:sz="4" w:space="0" w:color="auto"/>
              <w:right w:val="double" w:sz="4" w:space="0" w:color="auto"/>
            </w:tcBorders>
          </w:tcPr>
          <w:p w:rsidR="00ED63F9" w:rsidRPr="001A13EB" w:rsidRDefault="00ED63F9" w:rsidP="008302BB">
            <w:pPr>
              <w:adjustRightInd w:val="0"/>
              <w:ind w:right="-166"/>
              <w:jc w:val="center"/>
              <w:rPr>
                <w:rFonts w:asciiTheme="minorHAnsi" w:hAnsiTheme="minorHAnsi"/>
                <w:sz w:val="22"/>
                <w:szCs w:val="22"/>
              </w:rPr>
            </w:pPr>
            <w:r w:rsidRPr="001A13EB">
              <w:rPr>
                <w:rFonts w:asciiTheme="minorHAnsi" w:hAnsiTheme="minorHAnsi"/>
                <w:sz w:val="22"/>
                <w:szCs w:val="22"/>
              </w:rPr>
              <w:t>ECTS</w:t>
            </w:r>
          </w:p>
        </w:tc>
        <w:tc>
          <w:tcPr>
            <w:tcW w:w="1788" w:type="pct"/>
            <w:tcBorders>
              <w:top w:val="double" w:sz="4" w:space="0" w:color="auto"/>
              <w:left w:val="double" w:sz="4" w:space="0" w:color="auto"/>
              <w:bottom w:val="single" w:sz="6" w:space="0" w:color="auto"/>
              <w:right w:val="single" w:sz="6" w:space="0" w:color="auto"/>
            </w:tcBorders>
          </w:tcPr>
          <w:p w:rsidR="00ED63F9" w:rsidRPr="001A13EB" w:rsidRDefault="00ED63F9" w:rsidP="008302BB">
            <w:pPr>
              <w:adjustRightInd w:val="0"/>
              <w:ind w:right="-166"/>
              <w:jc w:val="center"/>
              <w:rPr>
                <w:rFonts w:asciiTheme="minorHAnsi" w:hAnsiTheme="minorHAnsi"/>
                <w:sz w:val="22"/>
                <w:szCs w:val="22"/>
              </w:rPr>
            </w:pPr>
            <w:r w:rsidRPr="001A13EB">
              <w:rPr>
                <w:rFonts w:asciiTheme="minorHAnsi" w:hAnsiTheme="minorHAnsi"/>
                <w:sz w:val="22"/>
                <w:szCs w:val="22"/>
              </w:rPr>
              <w:t>ΜΑΘΗΜΑΤΑ</w:t>
            </w:r>
          </w:p>
        </w:tc>
        <w:tc>
          <w:tcPr>
            <w:tcW w:w="570" w:type="pct"/>
            <w:tcBorders>
              <w:top w:val="double" w:sz="4" w:space="0" w:color="auto"/>
              <w:left w:val="single" w:sz="6" w:space="0" w:color="auto"/>
              <w:bottom w:val="single" w:sz="6" w:space="0" w:color="auto"/>
              <w:right w:val="double" w:sz="4" w:space="0" w:color="auto"/>
            </w:tcBorders>
          </w:tcPr>
          <w:p w:rsidR="00ED63F9" w:rsidRPr="001A13EB" w:rsidRDefault="00ED63F9" w:rsidP="008302BB">
            <w:pPr>
              <w:adjustRightInd w:val="0"/>
              <w:ind w:right="-166"/>
              <w:jc w:val="center"/>
              <w:rPr>
                <w:rFonts w:asciiTheme="minorHAnsi" w:hAnsiTheme="minorHAnsi"/>
                <w:sz w:val="22"/>
                <w:szCs w:val="22"/>
              </w:rPr>
            </w:pPr>
            <w:r w:rsidRPr="001A13EB">
              <w:rPr>
                <w:rFonts w:asciiTheme="minorHAnsi" w:hAnsiTheme="minorHAnsi"/>
                <w:sz w:val="22"/>
                <w:szCs w:val="22"/>
              </w:rPr>
              <w:t>ECTS</w:t>
            </w:r>
          </w:p>
        </w:tc>
      </w:tr>
      <w:tr w:rsidR="00ED63F9" w:rsidRPr="001A13EB" w:rsidTr="008302BB">
        <w:tc>
          <w:tcPr>
            <w:tcW w:w="1977" w:type="pct"/>
            <w:tcBorders>
              <w:left w:val="double" w:sz="4" w:space="0" w:color="auto"/>
            </w:tcBorders>
            <w:shd w:val="clear" w:color="auto" w:fill="FFFFFF" w:themeFill="background1"/>
          </w:tcPr>
          <w:p w:rsidR="00ED63F9" w:rsidRPr="00ED63F9" w:rsidRDefault="00ED63F9" w:rsidP="008302BB">
            <w:pPr>
              <w:adjustRightInd w:val="0"/>
              <w:ind w:right="-166"/>
              <w:jc w:val="both"/>
              <w:rPr>
                <w:rFonts w:asciiTheme="minorHAnsi" w:hAnsiTheme="minorHAnsi"/>
                <w:sz w:val="22"/>
                <w:szCs w:val="22"/>
              </w:rPr>
            </w:pPr>
            <w:r w:rsidRPr="00ED63F9">
              <w:rPr>
                <w:rFonts w:asciiTheme="minorHAnsi" w:hAnsiTheme="minorHAnsi"/>
                <w:sz w:val="22"/>
                <w:szCs w:val="22"/>
              </w:rPr>
              <w:t xml:space="preserve">Υποχρεωτικό </w:t>
            </w:r>
          </w:p>
          <w:p w:rsidR="00ED63F9" w:rsidRPr="00ED63F9" w:rsidRDefault="00ED63F9" w:rsidP="008302BB">
            <w:pPr>
              <w:adjustRightInd w:val="0"/>
              <w:ind w:right="-166"/>
              <w:jc w:val="both"/>
              <w:rPr>
                <w:rFonts w:asciiTheme="minorHAnsi" w:hAnsiTheme="minorHAnsi"/>
                <w:sz w:val="22"/>
                <w:szCs w:val="22"/>
              </w:rPr>
            </w:pPr>
            <w:r w:rsidRPr="00ED63F9">
              <w:rPr>
                <w:rFonts w:asciiTheme="minorHAnsi" w:hAnsiTheme="minorHAnsi"/>
                <w:sz w:val="22"/>
                <w:szCs w:val="22"/>
              </w:rPr>
              <w:t>(Πρακτική Άσκηση)</w:t>
            </w:r>
          </w:p>
        </w:tc>
        <w:tc>
          <w:tcPr>
            <w:tcW w:w="665" w:type="pct"/>
            <w:tcBorders>
              <w:right w:val="double" w:sz="4" w:space="0" w:color="auto"/>
            </w:tcBorders>
          </w:tcPr>
          <w:p w:rsidR="00ED63F9" w:rsidRPr="00C10E86" w:rsidRDefault="00ED63F9" w:rsidP="008302BB">
            <w:pPr>
              <w:adjustRightInd w:val="0"/>
              <w:ind w:right="-166"/>
              <w:jc w:val="center"/>
              <w:rPr>
                <w:rFonts w:asciiTheme="minorHAnsi" w:hAnsiTheme="minorHAnsi"/>
              </w:rPr>
            </w:pPr>
            <w:r w:rsidRPr="00C10E86">
              <w:rPr>
                <w:rFonts w:asciiTheme="minorHAnsi" w:hAnsiTheme="minorHAnsi"/>
              </w:rPr>
              <w:t>10</w:t>
            </w:r>
          </w:p>
        </w:tc>
        <w:tc>
          <w:tcPr>
            <w:tcW w:w="1788" w:type="pct"/>
            <w:vMerge w:val="restart"/>
            <w:tcBorders>
              <w:top w:val="single" w:sz="6" w:space="0" w:color="auto"/>
              <w:left w:val="double" w:sz="4" w:space="0" w:color="auto"/>
              <w:right w:val="single" w:sz="6" w:space="0" w:color="auto"/>
            </w:tcBorders>
          </w:tcPr>
          <w:p w:rsidR="00ED63F9" w:rsidRPr="00ED63F9" w:rsidRDefault="00ED63F9" w:rsidP="008302BB">
            <w:pPr>
              <w:adjustRightInd w:val="0"/>
              <w:ind w:right="-166"/>
              <w:rPr>
                <w:rFonts w:asciiTheme="minorHAnsi" w:hAnsiTheme="minorHAnsi"/>
                <w:sz w:val="22"/>
                <w:szCs w:val="22"/>
              </w:rPr>
            </w:pPr>
            <w:r w:rsidRPr="00ED63F9">
              <w:rPr>
                <w:rFonts w:asciiTheme="minorHAnsi" w:hAnsiTheme="minorHAnsi"/>
                <w:sz w:val="22"/>
                <w:szCs w:val="22"/>
              </w:rPr>
              <w:t>Εκπόνηση και Συγγραφή Μεταπτυχιακής Εργασίας</w:t>
            </w:r>
          </w:p>
        </w:tc>
        <w:tc>
          <w:tcPr>
            <w:tcW w:w="570" w:type="pct"/>
            <w:vMerge w:val="restart"/>
            <w:tcBorders>
              <w:top w:val="single" w:sz="6" w:space="0" w:color="auto"/>
              <w:left w:val="single" w:sz="6" w:space="0" w:color="auto"/>
              <w:right w:val="double" w:sz="4" w:space="0" w:color="auto"/>
            </w:tcBorders>
          </w:tcPr>
          <w:p w:rsidR="00ED63F9" w:rsidRPr="00F64171" w:rsidRDefault="00ED63F9" w:rsidP="008302BB">
            <w:pPr>
              <w:adjustRightInd w:val="0"/>
              <w:ind w:right="-166"/>
              <w:jc w:val="center"/>
              <w:rPr>
                <w:rFonts w:asciiTheme="minorHAnsi" w:hAnsiTheme="minorHAnsi"/>
              </w:rPr>
            </w:pPr>
            <w:r w:rsidRPr="00F64171">
              <w:rPr>
                <w:rFonts w:asciiTheme="minorHAnsi" w:hAnsiTheme="minorHAnsi"/>
              </w:rPr>
              <w:t>30</w:t>
            </w:r>
          </w:p>
        </w:tc>
      </w:tr>
      <w:tr w:rsidR="00ED63F9" w:rsidRPr="001A13EB" w:rsidTr="008302BB">
        <w:tc>
          <w:tcPr>
            <w:tcW w:w="1977" w:type="pct"/>
            <w:tcBorders>
              <w:left w:val="double" w:sz="4" w:space="0" w:color="auto"/>
            </w:tcBorders>
          </w:tcPr>
          <w:p w:rsidR="00ED63F9" w:rsidRPr="00ED63F9" w:rsidRDefault="00ED63F9" w:rsidP="008302BB">
            <w:pPr>
              <w:adjustRightInd w:val="0"/>
              <w:ind w:right="-166"/>
              <w:rPr>
                <w:rFonts w:asciiTheme="minorHAnsi" w:hAnsiTheme="minorHAnsi"/>
                <w:sz w:val="22"/>
                <w:szCs w:val="22"/>
              </w:rPr>
            </w:pPr>
            <w:r w:rsidRPr="00ED63F9">
              <w:rPr>
                <w:rFonts w:asciiTheme="minorHAnsi" w:hAnsiTheme="minorHAnsi"/>
                <w:sz w:val="22"/>
                <w:szCs w:val="22"/>
              </w:rPr>
              <w:t>Θεματική δραστηριότητα: Βιβλιογραφική έρευνα</w:t>
            </w:r>
          </w:p>
        </w:tc>
        <w:tc>
          <w:tcPr>
            <w:tcW w:w="665" w:type="pct"/>
            <w:tcBorders>
              <w:right w:val="double" w:sz="4" w:space="0" w:color="auto"/>
            </w:tcBorders>
          </w:tcPr>
          <w:p w:rsidR="00ED63F9" w:rsidRPr="00F64171" w:rsidRDefault="00ED63F9" w:rsidP="008302BB">
            <w:pPr>
              <w:adjustRightInd w:val="0"/>
              <w:ind w:right="-166"/>
              <w:jc w:val="center"/>
              <w:rPr>
                <w:rFonts w:asciiTheme="minorHAnsi" w:hAnsiTheme="minorHAnsi"/>
              </w:rPr>
            </w:pPr>
            <w:r w:rsidRPr="00F64171">
              <w:rPr>
                <w:rFonts w:asciiTheme="minorHAnsi" w:hAnsiTheme="minorHAnsi"/>
              </w:rPr>
              <w:t>1</w:t>
            </w:r>
            <w:r>
              <w:rPr>
                <w:rFonts w:asciiTheme="minorHAnsi" w:hAnsiTheme="minorHAnsi"/>
              </w:rPr>
              <w:t>0</w:t>
            </w:r>
          </w:p>
        </w:tc>
        <w:tc>
          <w:tcPr>
            <w:tcW w:w="1788" w:type="pct"/>
            <w:vMerge/>
            <w:tcBorders>
              <w:left w:val="double" w:sz="4" w:space="0" w:color="auto"/>
              <w:right w:val="single" w:sz="6" w:space="0" w:color="auto"/>
            </w:tcBorders>
          </w:tcPr>
          <w:p w:rsidR="00ED63F9" w:rsidRPr="00F64171" w:rsidRDefault="00ED63F9" w:rsidP="008302BB">
            <w:pPr>
              <w:adjustRightInd w:val="0"/>
              <w:ind w:right="-166"/>
              <w:jc w:val="center"/>
              <w:rPr>
                <w:rFonts w:asciiTheme="minorHAnsi" w:hAnsiTheme="minorHAnsi"/>
              </w:rPr>
            </w:pPr>
          </w:p>
        </w:tc>
        <w:tc>
          <w:tcPr>
            <w:tcW w:w="570" w:type="pct"/>
            <w:vMerge/>
            <w:tcBorders>
              <w:left w:val="single" w:sz="6" w:space="0" w:color="auto"/>
              <w:right w:val="double" w:sz="4" w:space="0" w:color="auto"/>
            </w:tcBorders>
          </w:tcPr>
          <w:p w:rsidR="00ED63F9" w:rsidRPr="00F64171" w:rsidRDefault="00ED63F9" w:rsidP="008302BB">
            <w:pPr>
              <w:adjustRightInd w:val="0"/>
              <w:ind w:right="-166"/>
              <w:jc w:val="center"/>
              <w:rPr>
                <w:rFonts w:asciiTheme="minorHAnsi" w:hAnsiTheme="minorHAnsi"/>
              </w:rPr>
            </w:pPr>
          </w:p>
        </w:tc>
      </w:tr>
      <w:tr w:rsidR="00ED63F9" w:rsidRPr="001A13EB" w:rsidTr="008302BB">
        <w:tc>
          <w:tcPr>
            <w:tcW w:w="1977" w:type="pct"/>
            <w:tcBorders>
              <w:left w:val="double" w:sz="4" w:space="0" w:color="auto"/>
            </w:tcBorders>
          </w:tcPr>
          <w:p w:rsidR="00ED63F9" w:rsidRPr="00ED63F9" w:rsidRDefault="00ED63F9" w:rsidP="008302BB">
            <w:pPr>
              <w:adjustRightInd w:val="0"/>
              <w:ind w:right="-166"/>
              <w:rPr>
                <w:rFonts w:asciiTheme="minorHAnsi" w:hAnsiTheme="minorHAnsi"/>
                <w:sz w:val="22"/>
                <w:szCs w:val="22"/>
              </w:rPr>
            </w:pPr>
            <w:r w:rsidRPr="00ED63F9">
              <w:rPr>
                <w:rFonts w:asciiTheme="minorHAnsi" w:hAnsiTheme="minorHAnsi"/>
                <w:sz w:val="22"/>
                <w:szCs w:val="22"/>
              </w:rPr>
              <w:t xml:space="preserve">Θεματική δραστηριότητα: </w:t>
            </w:r>
          </w:p>
          <w:p w:rsidR="00ED63F9" w:rsidRPr="00ED63F9" w:rsidRDefault="00ED63F9" w:rsidP="008302BB">
            <w:pPr>
              <w:adjustRightInd w:val="0"/>
              <w:ind w:right="-166"/>
              <w:rPr>
                <w:rFonts w:asciiTheme="minorHAnsi" w:hAnsiTheme="minorHAnsi"/>
                <w:sz w:val="22"/>
                <w:szCs w:val="22"/>
              </w:rPr>
            </w:pPr>
            <w:r w:rsidRPr="00ED63F9">
              <w:rPr>
                <w:rFonts w:asciiTheme="minorHAnsi" w:hAnsiTheme="minorHAnsi"/>
                <w:sz w:val="22"/>
                <w:szCs w:val="22"/>
              </w:rPr>
              <w:t>Εκπόνηση Ερευνητικού Σχεδίου (Y)</w:t>
            </w:r>
          </w:p>
        </w:tc>
        <w:tc>
          <w:tcPr>
            <w:tcW w:w="665" w:type="pct"/>
            <w:tcBorders>
              <w:right w:val="double" w:sz="4" w:space="0" w:color="auto"/>
            </w:tcBorders>
          </w:tcPr>
          <w:p w:rsidR="00ED63F9" w:rsidRPr="00F64171" w:rsidRDefault="00ED63F9" w:rsidP="008302BB">
            <w:pPr>
              <w:adjustRightInd w:val="0"/>
              <w:ind w:right="-166"/>
              <w:jc w:val="center"/>
              <w:rPr>
                <w:rFonts w:asciiTheme="minorHAnsi" w:hAnsiTheme="minorHAnsi"/>
              </w:rPr>
            </w:pPr>
            <w:r w:rsidRPr="00F64171">
              <w:rPr>
                <w:rFonts w:asciiTheme="minorHAnsi" w:hAnsiTheme="minorHAnsi"/>
              </w:rPr>
              <w:t>1</w:t>
            </w:r>
            <w:r>
              <w:rPr>
                <w:rFonts w:asciiTheme="minorHAnsi" w:hAnsiTheme="minorHAnsi"/>
              </w:rPr>
              <w:t>0</w:t>
            </w:r>
          </w:p>
        </w:tc>
        <w:tc>
          <w:tcPr>
            <w:tcW w:w="1788" w:type="pct"/>
            <w:vMerge/>
            <w:tcBorders>
              <w:left w:val="double" w:sz="4" w:space="0" w:color="auto"/>
              <w:bottom w:val="single" w:sz="6" w:space="0" w:color="auto"/>
              <w:right w:val="single" w:sz="6" w:space="0" w:color="auto"/>
            </w:tcBorders>
          </w:tcPr>
          <w:p w:rsidR="00ED63F9" w:rsidRPr="00F64171" w:rsidRDefault="00ED63F9" w:rsidP="008302BB">
            <w:pPr>
              <w:adjustRightInd w:val="0"/>
              <w:ind w:right="-166"/>
              <w:jc w:val="center"/>
              <w:rPr>
                <w:rFonts w:asciiTheme="minorHAnsi" w:hAnsiTheme="minorHAnsi"/>
              </w:rPr>
            </w:pPr>
          </w:p>
        </w:tc>
        <w:tc>
          <w:tcPr>
            <w:tcW w:w="570" w:type="pct"/>
            <w:vMerge/>
            <w:tcBorders>
              <w:left w:val="single" w:sz="6" w:space="0" w:color="auto"/>
              <w:bottom w:val="single" w:sz="6" w:space="0" w:color="auto"/>
              <w:right w:val="double" w:sz="4" w:space="0" w:color="auto"/>
            </w:tcBorders>
          </w:tcPr>
          <w:p w:rsidR="00ED63F9" w:rsidRPr="00F64171" w:rsidRDefault="00ED63F9" w:rsidP="008302BB">
            <w:pPr>
              <w:adjustRightInd w:val="0"/>
              <w:ind w:right="-166"/>
              <w:jc w:val="center"/>
              <w:rPr>
                <w:rFonts w:asciiTheme="minorHAnsi" w:hAnsiTheme="minorHAnsi"/>
              </w:rPr>
            </w:pPr>
          </w:p>
        </w:tc>
      </w:tr>
      <w:tr w:rsidR="00ED63F9" w:rsidRPr="001A13EB" w:rsidTr="008302BB">
        <w:tc>
          <w:tcPr>
            <w:tcW w:w="1977" w:type="pct"/>
            <w:tcBorders>
              <w:left w:val="double" w:sz="4" w:space="0" w:color="auto"/>
              <w:bottom w:val="double" w:sz="4" w:space="0" w:color="auto"/>
            </w:tcBorders>
          </w:tcPr>
          <w:p w:rsidR="00ED63F9" w:rsidRPr="00F64171" w:rsidRDefault="00ED63F9" w:rsidP="008302BB">
            <w:pPr>
              <w:adjustRightInd w:val="0"/>
              <w:ind w:right="-166"/>
              <w:jc w:val="both"/>
              <w:rPr>
                <w:rFonts w:asciiTheme="minorHAnsi" w:hAnsiTheme="minorHAnsi"/>
                <w:b/>
              </w:rPr>
            </w:pPr>
            <w:r w:rsidRPr="00F64171">
              <w:rPr>
                <w:rFonts w:asciiTheme="minorHAnsi" w:hAnsiTheme="minorHAnsi"/>
                <w:b/>
              </w:rPr>
              <w:t>ΣΥΝΟΛΟ</w:t>
            </w:r>
          </w:p>
        </w:tc>
        <w:tc>
          <w:tcPr>
            <w:tcW w:w="665" w:type="pct"/>
            <w:tcBorders>
              <w:bottom w:val="double" w:sz="4" w:space="0" w:color="auto"/>
              <w:right w:val="double" w:sz="4" w:space="0" w:color="auto"/>
            </w:tcBorders>
          </w:tcPr>
          <w:p w:rsidR="00ED63F9" w:rsidRPr="00F64171" w:rsidRDefault="00ED63F9" w:rsidP="008302BB">
            <w:pPr>
              <w:adjustRightInd w:val="0"/>
              <w:ind w:right="-166"/>
              <w:jc w:val="center"/>
              <w:rPr>
                <w:rFonts w:asciiTheme="minorHAnsi" w:hAnsiTheme="minorHAnsi"/>
                <w:b/>
              </w:rPr>
            </w:pPr>
            <w:r w:rsidRPr="00F64171">
              <w:rPr>
                <w:rFonts w:asciiTheme="minorHAnsi" w:hAnsiTheme="minorHAnsi"/>
                <w:b/>
              </w:rPr>
              <w:t>30</w:t>
            </w:r>
          </w:p>
        </w:tc>
        <w:tc>
          <w:tcPr>
            <w:tcW w:w="1788" w:type="pct"/>
            <w:tcBorders>
              <w:top w:val="single" w:sz="6" w:space="0" w:color="auto"/>
              <w:left w:val="double" w:sz="4" w:space="0" w:color="auto"/>
              <w:bottom w:val="double" w:sz="4" w:space="0" w:color="auto"/>
              <w:right w:val="single" w:sz="6" w:space="0" w:color="auto"/>
            </w:tcBorders>
          </w:tcPr>
          <w:p w:rsidR="00ED63F9" w:rsidRPr="00F64171" w:rsidRDefault="00ED63F9" w:rsidP="008302BB">
            <w:pPr>
              <w:adjustRightInd w:val="0"/>
              <w:ind w:right="-166"/>
              <w:jc w:val="both"/>
              <w:rPr>
                <w:rFonts w:asciiTheme="minorHAnsi" w:hAnsiTheme="minorHAnsi"/>
                <w:b/>
              </w:rPr>
            </w:pPr>
            <w:r w:rsidRPr="00F64171">
              <w:rPr>
                <w:rFonts w:asciiTheme="minorHAnsi" w:hAnsiTheme="minorHAnsi"/>
                <w:b/>
              </w:rPr>
              <w:t>ΣΥΝΟΛΟ</w:t>
            </w:r>
          </w:p>
        </w:tc>
        <w:tc>
          <w:tcPr>
            <w:tcW w:w="570" w:type="pct"/>
            <w:tcBorders>
              <w:top w:val="single" w:sz="6" w:space="0" w:color="auto"/>
              <w:left w:val="single" w:sz="6" w:space="0" w:color="auto"/>
              <w:bottom w:val="double" w:sz="4" w:space="0" w:color="auto"/>
              <w:right w:val="double" w:sz="4" w:space="0" w:color="auto"/>
            </w:tcBorders>
          </w:tcPr>
          <w:p w:rsidR="00ED63F9" w:rsidRPr="00F64171" w:rsidRDefault="00ED63F9" w:rsidP="008302BB">
            <w:pPr>
              <w:adjustRightInd w:val="0"/>
              <w:ind w:right="-166"/>
              <w:jc w:val="center"/>
              <w:rPr>
                <w:rFonts w:asciiTheme="minorHAnsi" w:hAnsiTheme="minorHAnsi"/>
                <w:b/>
              </w:rPr>
            </w:pPr>
            <w:r w:rsidRPr="00F64171">
              <w:rPr>
                <w:rFonts w:asciiTheme="minorHAnsi" w:hAnsiTheme="minorHAnsi"/>
                <w:b/>
              </w:rPr>
              <w:t>30</w:t>
            </w:r>
          </w:p>
        </w:tc>
      </w:tr>
    </w:tbl>
    <w:p w:rsidR="00ED63F9" w:rsidRPr="003F2580" w:rsidRDefault="00ED63F9" w:rsidP="00ED63F9">
      <w:pPr>
        <w:adjustRightInd w:val="0"/>
        <w:spacing w:before="60" w:after="60"/>
        <w:ind w:right="-166"/>
        <w:rPr>
          <w:rFonts w:asciiTheme="minorHAnsi" w:hAnsiTheme="minorHAnsi"/>
          <w:b/>
          <w:sz w:val="22"/>
          <w:szCs w:val="22"/>
        </w:rPr>
      </w:pPr>
    </w:p>
    <w:p w:rsidR="00ED63F9" w:rsidRPr="0086091E" w:rsidRDefault="00ED63F9" w:rsidP="00ED63F9">
      <w:pPr>
        <w:pStyle w:val="a6"/>
        <w:spacing w:before="60" w:after="60"/>
        <w:rPr>
          <w:rFonts w:asciiTheme="minorHAnsi" w:hAnsiTheme="minorHAnsi"/>
          <w:sz w:val="22"/>
          <w:szCs w:val="22"/>
        </w:rPr>
      </w:pPr>
      <w:r>
        <w:rPr>
          <w:rFonts w:asciiTheme="minorHAnsi" w:hAnsiTheme="minorHAnsi"/>
          <w:sz w:val="22"/>
          <w:szCs w:val="22"/>
        </w:rPr>
        <w:t>Η κατανομή των μαθημάτων σε εξάμηνα μπορεί να τροποποιείται με απόφαση της Γ.Σ. του τμήματος.</w:t>
      </w:r>
    </w:p>
    <w:p w:rsidR="00851843" w:rsidRPr="00722016" w:rsidRDefault="00851843" w:rsidP="0028348D">
      <w:pPr>
        <w:pStyle w:val="a6"/>
        <w:spacing w:before="60" w:after="60"/>
        <w:rPr>
          <w:rFonts w:asciiTheme="minorHAnsi" w:hAnsiTheme="minorHAnsi"/>
          <w:sz w:val="22"/>
          <w:szCs w:val="22"/>
        </w:rPr>
      </w:pPr>
    </w:p>
    <w:p w:rsidR="0028348D" w:rsidRPr="00851843" w:rsidRDefault="00851843" w:rsidP="0028348D">
      <w:pPr>
        <w:pStyle w:val="a6"/>
        <w:spacing w:before="60" w:after="60"/>
        <w:rPr>
          <w:rFonts w:asciiTheme="minorHAnsi" w:hAnsiTheme="minorHAnsi"/>
          <w:sz w:val="22"/>
          <w:szCs w:val="22"/>
        </w:rPr>
      </w:pPr>
      <w:r w:rsidRPr="00851843">
        <w:rPr>
          <w:rFonts w:asciiTheme="minorHAnsi" w:hAnsiTheme="minorHAnsi"/>
          <w:b/>
          <w:sz w:val="22"/>
          <w:szCs w:val="22"/>
        </w:rPr>
        <w:t>6.</w:t>
      </w:r>
      <w:r w:rsidR="005D260D">
        <w:rPr>
          <w:rFonts w:asciiTheme="minorHAnsi" w:hAnsiTheme="minorHAnsi"/>
          <w:b/>
          <w:sz w:val="22"/>
          <w:szCs w:val="22"/>
        </w:rPr>
        <w:t>6</w:t>
      </w:r>
      <w:r w:rsidRPr="00851843">
        <w:rPr>
          <w:rFonts w:asciiTheme="minorHAnsi" w:hAnsiTheme="minorHAnsi"/>
          <w:b/>
          <w:sz w:val="22"/>
          <w:szCs w:val="22"/>
        </w:rPr>
        <w:t xml:space="preserve"> </w:t>
      </w:r>
      <w:r w:rsidR="0028348D" w:rsidRPr="0028348D">
        <w:rPr>
          <w:rFonts w:asciiTheme="minorHAnsi" w:hAnsiTheme="minorHAnsi"/>
          <w:sz w:val="22"/>
          <w:szCs w:val="22"/>
        </w:rPr>
        <w:t xml:space="preserve">Το ακαδημαϊκό έτος </w:t>
      </w:r>
      <w:r w:rsidR="002B138F">
        <w:rPr>
          <w:rFonts w:asciiTheme="minorHAnsi" w:hAnsiTheme="minorHAnsi"/>
          <w:sz w:val="22"/>
          <w:szCs w:val="22"/>
        </w:rPr>
        <w:t>προβλέπει</w:t>
      </w:r>
      <w:r w:rsidR="0028348D" w:rsidRPr="0028348D">
        <w:rPr>
          <w:rFonts w:asciiTheme="minorHAnsi" w:hAnsiTheme="minorHAnsi"/>
          <w:sz w:val="22"/>
          <w:szCs w:val="22"/>
        </w:rPr>
        <w:t xml:space="preserve"> διάρκεια μαθημάτων 13 εβδομάδων για κάθε εξάμηνο. Οι ημερομηνίες έναρξης και λήξης του κάθε εξαμήνου καθορίζονται στο ακαδημαϊκό ημερολόγιο του Πανεπιστημίου Κρήτης και ανακοινώνονται πριν την έναρξη του ακαδημαϊκού έτους. Όλες οι υποχρεώσεις των μαθημάτων, όπως η εκτέλεση και η παράδοση ασκήσεων και εργασιών, πρέπει να έχουν ολοκληρωθεί πλήρως εντός της </w:t>
      </w:r>
      <w:r w:rsidR="0028348D" w:rsidRPr="00851843">
        <w:rPr>
          <w:rFonts w:asciiTheme="minorHAnsi" w:hAnsiTheme="minorHAnsi"/>
          <w:sz w:val="22"/>
          <w:szCs w:val="22"/>
        </w:rPr>
        <w:t xml:space="preserve">διάρκειας του κάθε εξαμήνου με βάση το ακαδημαϊκό ημερολόγιο. </w:t>
      </w:r>
    </w:p>
    <w:p w:rsidR="0028348D" w:rsidRPr="00B52420" w:rsidRDefault="00F55D6B" w:rsidP="00F55D6B">
      <w:pPr>
        <w:pStyle w:val="a6"/>
        <w:spacing w:before="60" w:after="60"/>
        <w:rPr>
          <w:rFonts w:asciiTheme="minorHAnsi" w:hAnsiTheme="minorHAnsi"/>
          <w:sz w:val="22"/>
          <w:szCs w:val="22"/>
        </w:rPr>
      </w:pPr>
      <w:r w:rsidRPr="00F55D6B">
        <w:rPr>
          <w:rFonts w:asciiTheme="minorHAnsi" w:hAnsiTheme="minorHAnsi"/>
          <w:b/>
          <w:sz w:val="22"/>
          <w:szCs w:val="22"/>
        </w:rPr>
        <w:t>6.</w:t>
      </w:r>
      <w:r w:rsidR="005D260D">
        <w:rPr>
          <w:rFonts w:asciiTheme="minorHAnsi" w:hAnsiTheme="minorHAnsi"/>
          <w:b/>
          <w:sz w:val="22"/>
          <w:szCs w:val="22"/>
        </w:rPr>
        <w:t>7</w:t>
      </w:r>
      <w:r>
        <w:rPr>
          <w:rFonts w:asciiTheme="minorHAnsi" w:hAnsiTheme="minorHAnsi"/>
          <w:sz w:val="22"/>
          <w:szCs w:val="22"/>
        </w:rPr>
        <w:t xml:space="preserve"> </w:t>
      </w:r>
      <w:r w:rsidR="0028348D" w:rsidRPr="00851843">
        <w:rPr>
          <w:rFonts w:asciiTheme="minorHAnsi" w:hAnsiTheme="minorHAnsi"/>
          <w:sz w:val="22"/>
          <w:szCs w:val="22"/>
        </w:rPr>
        <w:t xml:space="preserve">Ένα τυπικό μεταπτυχιακό μάθημα έχει 13 εβδομάδες διδασκαλίας και αντιστοιχεί σε 3 ώρες διδασκαλίας την εβδομάδα. Αναπληρώσεις ωρών διδασκαλίας γίνονται με απόφαση του διδάσκοντα και σε περίπτωση μεγάλου διαστήματος διακοπής μαθημάτων, λόγω ειδικών συνθηκών, η αναπλήρωση αποφασίζεται από τη Συνέλευση του Τμήματος. </w:t>
      </w:r>
      <w:r w:rsidR="00B52420">
        <w:rPr>
          <w:rFonts w:asciiTheme="minorHAnsi" w:hAnsiTheme="minorHAnsi"/>
          <w:sz w:val="22"/>
          <w:szCs w:val="22"/>
        </w:rPr>
        <w:t>Ένα τρίτο των ωρών διδασκαλίας</w:t>
      </w:r>
      <w:r w:rsidR="005D260D">
        <w:rPr>
          <w:rFonts w:asciiTheme="minorHAnsi" w:hAnsiTheme="minorHAnsi"/>
          <w:sz w:val="22"/>
          <w:szCs w:val="22"/>
        </w:rPr>
        <w:t xml:space="preserve"> κάθε εξάμηνο</w:t>
      </w:r>
      <w:r w:rsidR="00B52420">
        <w:rPr>
          <w:rFonts w:asciiTheme="minorHAnsi" w:hAnsiTheme="minorHAnsi"/>
          <w:sz w:val="22"/>
          <w:szCs w:val="22"/>
        </w:rPr>
        <w:t xml:space="preserve"> </w:t>
      </w:r>
      <w:r w:rsidR="005D260D">
        <w:rPr>
          <w:rFonts w:asciiTheme="minorHAnsi" w:hAnsiTheme="minorHAnsi"/>
          <w:sz w:val="22"/>
          <w:szCs w:val="22"/>
        </w:rPr>
        <w:t>ενδέχεται</w:t>
      </w:r>
      <w:r w:rsidR="00B52420">
        <w:rPr>
          <w:rFonts w:asciiTheme="minorHAnsi" w:hAnsiTheme="minorHAnsi"/>
          <w:sz w:val="22"/>
          <w:szCs w:val="22"/>
        </w:rPr>
        <w:t xml:space="preserve"> να πραγματοποιείται με εξ αποστάσεως εκπαίδευση, σύ</w:t>
      </w:r>
      <w:r w:rsidR="005D260D">
        <w:rPr>
          <w:rFonts w:asciiTheme="minorHAnsi" w:hAnsiTheme="minorHAnsi"/>
          <w:sz w:val="22"/>
          <w:szCs w:val="22"/>
        </w:rPr>
        <w:t>μφωνα με την ισχύουσα νομοθεσία, ειδικά όταν πρόκειται για διδάσκοντες άλλων ΑΕΙ.</w:t>
      </w:r>
    </w:p>
    <w:p w:rsidR="0028348D" w:rsidRDefault="0028348D" w:rsidP="0028348D">
      <w:pPr>
        <w:spacing w:before="60" w:after="60"/>
        <w:rPr>
          <w:rFonts w:asciiTheme="minorHAnsi" w:hAnsiTheme="minorHAnsi"/>
          <w:b/>
          <w:sz w:val="22"/>
          <w:szCs w:val="22"/>
        </w:rPr>
      </w:pPr>
    </w:p>
    <w:p w:rsidR="005D260D" w:rsidRPr="004B2A11" w:rsidRDefault="00851843" w:rsidP="004B2A11">
      <w:pPr>
        <w:widowControl w:val="0"/>
        <w:spacing w:before="120" w:after="120"/>
        <w:jc w:val="center"/>
        <w:rPr>
          <w:rFonts w:asciiTheme="minorHAnsi" w:hAnsiTheme="minorHAnsi"/>
          <w:b/>
          <w:bCs/>
          <w:i/>
          <w:iCs/>
          <w:sz w:val="22"/>
          <w:szCs w:val="22"/>
        </w:rPr>
      </w:pPr>
      <w:r w:rsidRPr="00722016">
        <w:rPr>
          <w:rStyle w:val="af5"/>
          <w:rFonts w:asciiTheme="minorHAnsi" w:hAnsiTheme="minorHAnsi"/>
          <w:b/>
          <w:bCs/>
          <w:i w:val="0"/>
          <w:sz w:val="22"/>
          <w:szCs w:val="22"/>
        </w:rPr>
        <w:t>Άρθρο 7</w:t>
      </w:r>
      <w:r w:rsidR="00722016" w:rsidRPr="00722016">
        <w:rPr>
          <w:rFonts w:asciiTheme="minorHAnsi" w:hAnsiTheme="minorHAnsi"/>
          <w:b/>
          <w:bCs/>
          <w:i/>
          <w:iCs/>
          <w:sz w:val="22"/>
          <w:szCs w:val="22"/>
        </w:rPr>
        <w:t xml:space="preserve">. </w:t>
      </w:r>
      <w:r w:rsidRPr="00722016">
        <w:rPr>
          <w:rStyle w:val="af"/>
          <w:rFonts w:asciiTheme="minorHAnsi" w:hAnsiTheme="minorHAnsi"/>
          <w:sz w:val="22"/>
          <w:szCs w:val="22"/>
        </w:rPr>
        <w:t>Διδακτικό Προσωπικό</w:t>
      </w:r>
    </w:p>
    <w:p w:rsidR="004B2A11" w:rsidRPr="00722016" w:rsidRDefault="004B2A11" w:rsidP="004B2A11">
      <w:pPr>
        <w:widowControl w:val="0"/>
        <w:jc w:val="both"/>
        <w:rPr>
          <w:rFonts w:asciiTheme="minorHAnsi" w:hAnsiTheme="minorHAnsi"/>
          <w:sz w:val="22"/>
          <w:szCs w:val="22"/>
        </w:rPr>
      </w:pPr>
      <w:r>
        <w:rPr>
          <w:rFonts w:asciiTheme="minorHAnsi" w:hAnsiTheme="minorHAnsi"/>
          <w:b/>
          <w:sz w:val="22"/>
          <w:szCs w:val="22"/>
        </w:rPr>
        <w:t>7</w:t>
      </w:r>
      <w:r w:rsidR="00D10FD0">
        <w:rPr>
          <w:rFonts w:asciiTheme="minorHAnsi" w:hAnsiTheme="minorHAnsi"/>
          <w:b/>
          <w:sz w:val="22"/>
          <w:szCs w:val="22"/>
        </w:rPr>
        <w:t>.1</w:t>
      </w:r>
      <w:r w:rsidRPr="00151599">
        <w:rPr>
          <w:rFonts w:asciiTheme="minorHAnsi" w:hAnsiTheme="minorHAnsi"/>
          <w:b/>
          <w:sz w:val="22"/>
          <w:szCs w:val="22"/>
        </w:rPr>
        <w:t xml:space="preserve"> </w:t>
      </w:r>
      <w:r w:rsidRPr="00722016">
        <w:rPr>
          <w:rFonts w:asciiTheme="minorHAnsi" w:hAnsiTheme="minorHAnsi"/>
          <w:sz w:val="22"/>
          <w:szCs w:val="22"/>
        </w:rPr>
        <w:t>Τη διδασκαλία των μαθημάτων του Π.Μ.Σ. και την εποπτεία Μεταπτυχιακών Διπλωματι</w:t>
      </w:r>
      <w:r>
        <w:rPr>
          <w:rFonts w:asciiTheme="minorHAnsi" w:hAnsiTheme="minorHAnsi"/>
          <w:sz w:val="22"/>
          <w:szCs w:val="22"/>
        </w:rPr>
        <w:t>κών Εργασιών  αναλαμβάνουν</w:t>
      </w:r>
      <w:r w:rsidRPr="00722016">
        <w:rPr>
          <w:rFonts w:asciiTheme="minorHAnsi" w:hAnsiTheme="minorHAnsi"/>
          <w:sz w:val="22"/>
          <w:szCs w:val="22"/>
        </w:rPr>
        <w:t>:</w:t>
      </w:r>
    </w:p>
    <w:p w:rsidR="004B2A11" w:rsidRDefault="004B2A11" w:rsidP="00C07CF6">
      <w:pPr>
        <w:widowControl w:val="0"/>
        <w:tabs>
          <w:tab w:val="left" w:pos="142"/>
        </w:tabs>
        <w:jc w:val="both"/>
        <w:rPr>
          <w:rFonts w:asciiTheme="minorHAnsi" w:hAnsiTheme="minorHAnsi"/>
          <w:sz w:val="22"/>
          <w:szCs w:val="22"/>
        </w:rPr>
      </w:pPr>
      <w:r w:rsidRPr="002B138F">
        <w:rPr>
          <w:rFonts w:asciiTheme="minorHAnsi" w:hAnsiTheme="minorHAnsi"/>
          <w:sz w:val="22"/>
          <w:szCs w:val="22"/>
        </w:rPr>
        <w:t>-</w:t>
      </w:r>
      <w:r w:rsidR="00C07CF6">
        <w:rPr>
          <w:rFonts w:asciiTheme="minorHAnsi" w:hAnsiTheme="minorHAnsi"/>
          <w:sz w:val="22"/>
          <w:szCs w:val="22"/>
        </w:rPr>
        <w:tab/>
      </w:r>
      <w:r w:rsidRPr="002B138F">
        <w:rPr>
          <w:rFonts w:asciiTheme="minorHAnsi" w:hAnsiTheme="minorHAnsi"/>
          <w:sz w:val="22"/>
          <w:szCs w:val="22"/>
        </w:rPr>
        <w:t xml:space="preserve">ενεργά ή </w:t>
      </w:r>
      <w:proofErr w:type="spellStart"/>
      <w:r w:rsidRPr="002B138F">
        <w:rPr>
          <w:rFonts w:asciiTheme="minorHAnsi" w:hAnsiTheme="minorHAnsi"/>
          <w:sz w:val="22"/>
          <w:szCs w:val="22"/>
        </w:rPr>
        <w:t>αφυπηρετήσαντα</w:t>
      </w:r>
      <w:proofErr w:type="spellEnd"/>
      <w:r w:rsidRPr="002B138F">
        <w:rPr>
          <w:rFonts w:asciiTheme="minorHAnsi" w:hAnsiTheme="minorHAnsi"/>
          <w:sz w:val="22"/>
          <w:szCs w:val="22"/>
        </w:rPr>
        <w:t xml:space="preserve"> μέλη Δ.Ε.Π. του </w:t>
      </w:r>
      <w:r>
        <w:rPr>
          <w:rFonts w:asciiTheme="minorHAnsi" w:hAnsiTheme="minorHAnsi"/>
          <w:sz w:val="22"/>
          <w:szCs w:val="22"/>
        </w:rPr>
        <w:t>Π.Τ.Δ.Ε.</w:t>
      </w:r>
      <w:r w:rsidRPr="002B138F">
        <w:rPr>
          <w:rFonts w:asciiTheme="minorHAnsi" w:hAnsiTheme="minorHAnsi"/>
          <w:sz w:val="22"/>
          <w:szCs w:val="22"/>
        </w:rPr>
        <w:t xml:space="preserve"> </w:t>
      </w:r>
    </w:p>
    <w:p w:rsidR="004B2A11" w:rsidRPr="00447659" w:rsidRDefault="004B2A11" w:rsidP="00C07CF6">
      <w:pPr>
        <w:widowControl w:val="0"/>
        <w:tabs>
          <w:tab w:val="left" w:pos="142"/>
        </w:tabs>
        <w:jc w:val="both"/>
        <w:rPr>
          <w:rFonts w:asciiTheme="minorHAnsi" w:hAnsiTheme="minorHAnsi"/>
          <w:sz w:val="22"/>
          <w:szCs w:val="22"/>
        </w:rPr>
      </w:pPr>
      <w:r>
        <w:rPr>
          <w:rFonts w:asciiTheme="minorHAnsi" w:hAnsiTheme="minorHAnsi"/>
          <w:sz w:val="22"/>
          <w:szCs w:val="22"/>
        </w:rPr>
        <w:t>-</w:t>
      </w:r>
      <w:r w:rsidR="00C07CF6">
        <w:rPr>
          <w:rFonts w:asciiTheme="minorHAnsi" w:hAnsiTheme="minorHAnsi"/>
          <w:sz w:val="22"/>
          <w:szCs w:val="22"/>
        </w:rPr>
        <w:tab/>
      </w:r>
      <w:r w:rsidRPr="002B138F">
        <w:rPr>
          <w:rFonts w:asciiTheme="minorHAnsi" w:hAnsiTheme="minorHAnsi"/>
          <w:sz w:val="22"/>
          <w:szCs w:val="22"/>
        </w:rPr>
        <w:t xml:space="preserve">ΕΔΙΠ </w:t>
      </w:r>
      <w:r>
        <w:rPr>
          <w:rFonts w:asciiTheme="minorHAnsi" w:hAnsiTheme="minorHAnsi"/>
          <w:sz w:val="22"/>
          <w:szCs w:val="22"/>
        </w:rPr>
        <w:t xml:space="preserve">και ΕΕΠ του τμήματος </w:t>
      </w:r>
      <w:r w:rsidRPr="002B138F">
        <w:rPr>
          <w:rFonts w:asciiTheme="minorHAnsi" w:hAnsiTheme="minorHAnsi"/>
          <w:sz w:val="22"/>
          <w:szCs w:val="22"/>
        </w:rPr>
        <w:t>με διδακτορικό τίτλο</w:t>
      </w:r>
      <w:r>
        <w:rPr>
          <w:rFonts w:asciiTheme="minorHAnsi" w:hAnsiTheme="minorHAnsi"/>
          <w:sz w:val="22"/>
          <w:szCs w:val="22"/>
        </w:rPr>
        <w:t xml:space="preserve"> </w:t>
      </w:r>
    </w:p>
    <w:p w:rsidR="00C07CF6" w:rsidRDefault="004B2A11" w:rsidP="00C07CF6">
      <w:pPr>
        <w:widowControl w:val="0"/>
        <w:tabs>
          <w:tab w:val="left" w:pos="142"/>
        </w:tabs>
        <w:jc w:val="both"/>
        <w:rPr>
          <w:rFonts w:asciiTheme="minorHAnsi" w:hAnsiTheme="minorHAnsi"/>
          <w:sz w:val="22"/>
          <w:szCs w:val="22"/>
        </w:rPr>
      </w:pPr>
      <w:r>
        <w:rPr>
          <w:rFonts w:asciiTheme="minorHAnsi" w:hAnsiTheme="minorHAnsi"/>
          <w:sz w:val="22"/>
          <w:szCs w:val="22"/>
        </w:rPr>
        <w:t>-</w:t>
      </w:r>
      <w:r w:rsidR="00C07CF6">
        <w:rPr>
          <w:rFonts w:asciiTheme="minorHAnsi" w:hAnsiTheme="minorHAnsi"/>
          <w:sz w:val="22"/>
          <w:szCs w:val="22"/>
        </w:rPr>
        <w:tab/>
      </w:r>
      <w:r w:rsidRPr="002B138F">
        <w:rPr>
          <w:rFonts w:asciiTheme="minorHAnsi" w:hAnsiTheme="minorHAnsi"/>
          <w:sz w:val="22"/>
          <w:szCs w:val="22"/>
        </w:rPr>
        <w:t>μέλη Δ.Ε.Π. του Πανεπιστημίου Κρήτης και άλλων Α.Ε.Ι. της ημεδαπής και της αλλοδαπής</w:t>
      </w:r>
      <w:r>
        <w:rPr>
          <w:rFonts w:asciiTheme="minorHAnsi" w:hAnsiTheme="minorHAnsi"/>
          <w:sz w:val="22"/>
          <w:szCs w:val="22"/>
        </w:rPr>
        <w:t xml:space="preserve">, </w:t>
      </w:r>
    </w:p>
    <w:p w:rsidR="004B2A11" w:rsidRPr="00E330AB" w:rsidRDefault="00C07CF6" w:rsidP="00C07CF6">
      <w:pPr>
        <w:widowControl w:val="0"/>
        <w:tabs>
          <w:tab w:val="left" w:pos="142"/>
        </w:tabs>
        <w:jc w:val="both"/>
        <w:rPr>
          <w:rFonts w:asciiTheme="minorHAnsi" w:hAnsiTheme="minorHAnsi"/>
          <w:sz w:val="22"/>
          <w:szCs w:val="22"/>
        </w:rPr>
      </w:pPr>
      <w:r>
        <w:rPr>
          <w:rFonts w:asciiTheme="minorHAnsi" w:hAnsiTheme="minorHAnsi"/>
          <w:sz w:val="22"/>
          <w:szCs w:val="22"/>
        </w:rPr>
        <w:tab/>
      </w:r>
      <w:r w:rsidR="004B2A11">
        <w:rPr>
          <w:rFonts w:asciiTheme="minorHAnsi" w:hAnsiTheme="minorHAnsi"/>
          <w:sz w:val="22"/>
          <w:szCs w:val="22"/>
        </w:rPr>
        <w:t xml:space="preserve">ερευνητές ινστιτούτων, κέντρων, </w:t>
      </w:r>
      <w:proofErr w:type="spellStart"/>
      <w:r w:rsidR="004B2A11">
        <w:rPr>
          <w:rFonts w:asciiTheme="minorHAnsi" w:hAnsiTheme="minorHAnsi"/>
          <w:sz w:val="22"/>
          <w:szCs w:val="22"/>
        </w:rPr>
        <w:t>κλπ</w:t>
      </w:r>
      <w:proofErr w:type="spellEnd"/>
      <w:r w:rsidR="004B2A11">
        <w:rPr>
          <w:rFonts w:asciiTheme="minorHAnsi" w:hAnsiTheme="minorHAnsi"/>
          <w:sz w:val="22"/>
          <w:szCs w:val="22"/>
        </w:rPr>
        <w:t xml:space="preserve"> </w:t>
      </w:r>
      <w:r w:rsidR="004B2A11" w:rsidRPr="00447659">
        <w:rPr>
          <w:rFonts w:asciiTheme="minorHAnsi" w:hAnsiTheme="minorHAnsi"/>
          <w:sz w:val="22"/>
          <w:szCs w:val="22"/>
        </w:rPr>
        <w:t>(</w:t>
      </w:r>
      <w:r w:rsidR="004B2A11">
        <w:rPr>
          <w:rFonts w:asciiTheme="minorHAnsi" w:hAnsiTheme="minorHAnsi"/>
          <w:sz w:val="22"/>
          <w:szCs w:val="22"/>
        </w:rPr>
        <w:t>σύμφωνα με την ισχύουσα νομοθεσία</w:t>
      </w:r>
    </w:p>
    <w:p w:rsidR="0053464B" w:rsidRDefault="004B2A11" w:rsidP="00C07CF6">
      <w:pPr>
        <w:widowControl w:val="0"/>
        <w:tabs>
          <w:tab w:val="left" w:pos="142"/>
        </w:tabs>
        <w:jc w:val="both"/>
        <w:rPr>
          <w:rFonts w:asciiTheme="minorHAnsi" w:hAnsiTheme="minorHAnsi"/>
          <w:sz w:val="22"/>
          <w:szCs w:val="22"/>
        </w:rPr>
      </w:pPr>
      <w:r>
        <w:rPr>
          <w:rFonts w:asciiTheme="minorHAnsi" w:hAnsiTheme="minorHAnsi"/>
          <w:sz w:val="22"/>
          <w:szCs w:val="22"/>
        </w:rPr>
        <w:t>-</w:t>
      </w:r>
      <w:r w:rsidR="00C07CF6">
        <w:rPr>
          <w:rFonts w:asciiTheme="minorHAnsi" w:hAnsiTheme="minorHAnsi"/>
          <w:sz w:val="22"/>
          <w:szCs w:val="22"/>
        </w:rPr>
        <w:t xml:space="preserve"> </w:t>
      </w:r>
      <w:r w:rsidRPr="002B138F">
        <w:rPr>
          <w:rFonts w:asciiTheme="minorHAnsi" w:hAnsiTheme="minorHAnsi"/>
          <w:sz w:val="22"/>
          <w:szCs w:val="22"/>
        </w:rPr>
        <w:t xml:space="preserve">κάτοχοι </w:t>
      </w:r>
      <w:r>
        <w:rPr>
          <w:rFonts w:asciiTheme="minorHAnsi" w:hAnsiTheme="minorHAnsi"/>
          <w:sz w:val="22"/>
          <w:szCs w:val="22"/>
        </w:rPr>
        <w:t xml:space="preserve">διδακτορικού </w:t>
      </w:r>
      <w:r w:rsidRPr="002B138F">
        <w:rPr>
          <w:rFonts w:asciiTheme="minorHAnsi" w:hAnsiTheme="minorHAnsi"/>
          <w:sz w:val="22"/>
          <w:szCs w:val="22"/>
        </w:rPr>
        <w:t xml:space="preserve">των οποίων το γνωστικό αντικείμενο είναι συναφές με το αντικείμενο </w:t>
      </w:r>
    </w:p>
    <w:p w:rsidR="004B2A11" w:rsidRDefault="0053464B" w:rsidP="00C07CF6">
      <w:pPr>
        <w:widowControl w:val="0"/>
        <w:tabs>
          <w:tab w:val="left" w:pos="142"/>
        </w:tabs>
        <w:jc w:val="both"/>
        <w:rPr>
          <w:rFonts w:asciiTheme="minorHAnsi" w:hAnsiTheme="minorHAnsi"/>
          <w:sz w:val="22"/>
          <w:szCs w:val="22"/>
        </w:rPr>
      </w:pPr>
      <w:r>
        <w:rPr>
          <w:rFonts w:asciiTheme="minorHAnsi" w:hAnsiTheme="minorHAnsi"/>
          <w:sz w:val="22"/>
          <w:szCs w:val="22"/>
        </w:rPr>
        <w:tab/>
      </w:r>
      <w:r w:rsidR="004B2A11" w:rsidRPr="002B138F">
        <w:rPr>
          <w:rFonts w:asciiTheme="minorHAnsi" w:hAnsiTheme="minorHAnsi"/>
          <w:sz w:val="22"/>
          <w:szCs w:val="22"/>
        </w:rPr>
        <w:t xml:space="preserve">των ειδικεύσεων του Π.Μ.Σ. </w:t>
      </w:r>
    </w:p>
    <w:p w:rsidR="004B2A11" w:rsidRDefault="004B2A11" w:rsidP="004B2A11">
      <w:pPr>
        <w:widowControl w:val="0"/>
        <w:ind w:firstLine="284"/>
        <w:jc w:val="both"/>
        <w:rPr>
          <w:rFonts w:asciiTheme="minorHAnsi" w:hAnsiTheme="minorHAnsi"/>
          <w:sz w:val="22"/>
          <w:szCs w:val="22"/>
        </w:rPr>
      </w:pPr>
    </w:p>
    <w:p w:rsidR="004B2A11" w:rsidRPr="00C1431F" w:rsidRDefault="004B2A11" w:rsidP="004B2A11">
      <w:pPr>
        <w:widowControl w:val="0"/>
        <w:jc w:val="both"/>
        <w:rPr>
          <w:rFonts w:asciiTheme="minorHAnsi" w:hAnsiTheme="minorHAnsi"/>
          <w:sz w:val="22"/>
          <w:szCs w:val="22"/>
        </w:rPr>
      </w:pPr>
      <w:r>
        <w:rPr>
          <w:rFonts w:asciiTheme="minorHAnsi" w:hAnsiTheme="minorHAnsi"/>
          <w:b/>
          <w:sz w:val="22"/>
          <w:szCs w:val="22"/>
        </w:rPr>
        <w:t>7</w:t>
      </w:r>
      <w:r w:rsidRPr="00C1431F">
        <w:rPr>
          <w:rFonts w:asciiTheme="minorHAnsi" w:hAnsiTheme="minorHAnsi"/>
          <w:b/>
          <w:sz w:val="22"/>
          <w:szCs w:val="22"/>
        </w:rPr>
        <w:t>.2</w:t>
      </w:r>
      <w:r w:rsidR="00D10FD0">
        <w:rPr>
          <w:rFonts w:asciiTheme="minorHAnsi" w:hAnsiTheme="minorHAnsi"/>
          <w:b/>
          <w:sz w:val="22"/>
          <w:szCs w:val="22"/>
        </w:rPr>
        <w:t xml:space="preserve"> </w:t>
      </w:r>
      <w:r w:rsidRPr="00C1431F">
        <w:rPr>
          <w:rFonts w:asciiTheme="minorHAnsi" w:hAnsiTheme="minorHAnsi"/>
          <w:sz w:val="22"/>
          <w:szCs w:val="22"/>
        </w:rPr>
        <w:t xml:space="preserve">Οι δύο πρώτες κατηγορίες διδασκόντων θα αποτελούν τουλάχιστον το 60% των διδασκόντων, σύμφωνα με τις διατάξεις του ν.4485/17, ενώ για τα υπόλοιπα μέλη του διδακτικού προσωπικού θα πρέπει να κατατίθεται στη ΓΣ σαφής αιτιολόγηση από την Σ.Ε. του ΠΜΣ. Η Γενική </w:t>
      </w:r>
      <w:r>
        <w:rPr>
          <w:rFonts w:asciiTheme="minorHAnsi" w:hAnsiTheme="minorHAnsi"/>
          <w:sz w:val="22"/>
          <w:szCs w:val="22"/>
        </w:rPr>
        <w:t>Σ</w:t>
      </w:r>
      <w:r w:rsidRPr="00C1431F">
        <w:rPr>
          <w:rFonts w:asciiTheme="minorHAnsi" w:hAnsiTheme="minorHAnsi"/>
          <w:sz w:val="22"/>
          <w:szCs w:val="22"/>
        </w:rPr>
        <w:t>υνέλευση στη συνέχεια θα αποφασίζει να αναθέτει διδακτικό έργο σε μέλη εκτός τμήματος και να προσκαλεί μέλη ΔΕΠ ή ερευνητές ινστιτούτων κ.λπ. να διδάξουν στο ΠΜΣ.</w:t>
      </w:r>
    </w:p>
    <w:p w:rsidR="00317771" w:rsidRDefault="00317771" w:rsidP="00317771">
      <w:pPr>
        <w:widowControl w:val="0"/>
        <w:jc w:val="both"/>
        <w:rPr>
          <w:rFonts w:asciiTheme="minorHAnsi" w:hAnsiTheme="minorHAnsi"/>
          <w:sz w:val="22"/>
          <w:szCs w:val="22"/>
        </w:rPr>
      </w:pPr>
    </w:p>
    <w:p w:rsidR="00851843" w:rsidRPr="00722016" w:rsidRDefault="00722016" w:rsidP="002B138F">
      <w:pPr>
        <w:widowControl w:val="0"/>
        <w:spacing w:before="120" w:after="120"/>
        <w:jc w:val="both"/>
        <w:rPr>
          <w:rFonts w:asciiTheme="minorHAnsi" w:hAnsiTheme="minorHAnsi"/>
          <w:sz w:val="22"/>
          <w:szCs w:val="22"/>
        </w:rPr>
      </w:pPr>
      <w:r w:rsidRPr="00722016">
        <w:rPr>
          <w:rFonts w:asciiTheme="minorHAnsi" w:hAnsiTheme="minorHAnsi"/>
          <w:b/>
          <w:sz w:val="22"/>
          <w:szCs w:val="22"/>
        </w:rPr>
        <w:t>7</w:t>
      </w:r>
      <w:r w:rsidR="00851843" w:rsidRPr="00722016">
        <w:rPr>
          <w:rFonts w:asciiTheme="minorHAnsi" w:hAnsiTheme="minorHAnsi"/>
          <w:b/>
          <w:sz w:val="22"/>
          <w:szCs w:val="22"/>
        </w:rPr>
        <w:t>.</w:t>
      </w:r>
      <w:r w:rsidR="00317771">
        <w:rPr>
          <w:rFonts w:asciiTheme="minorHAnsi" w:hAnsiTheme="minorHAnsi"/>
          <w:b/>
          <w:sz w:val="22"/>
          <w:szCs w:val="22"/>
        </w:rPr>
        <w:t>3</w:t>
      </w:r>
      <w:r w:rsidR="00851843" w:rsidRPr="00722016">
        <w:rPr>
          <w:rFonts w:asciiTheme="minorHAnsi" w:hAnsiTheme="minorHAnsi"/>
          <w:b/>
          <w:sz w:val="22"/>
          <w:szCs w:val="22"/>
        </w:rPr>
        <w:t xml:space="preserve"> </w:t>
      </w:r>
      <w:r w:rsidR="00851843" w:rsidRPr="00722016">
        <w:rPr>
          <w:rFonts w:asciiTheme="minorHAnsi" w:hAnsiTheme="minorHAnsi"/>
          <w:sz w:val="22"/>
          <w:szCs w:val="22"/>
        </w:rPr>
        <w:t xml:space="preserve">Το Διδακτικό Προσωπικό αναλαμβάνει: </w:t>
      </w:r>
    </w:p>
    <w:p w:rsidR="00851843" w:rsidRPr="00722016" w:rsidRDefault="00851843" w:rsidP="00317771">
      <w:pPr>
        <w:widowControl w:val="0"/>
        <w:ind w:firstLine="284"/>
        <w:jc w:val="both"/>
        <w:rPr>
          <w:rFonts w:asciiTheme="minorHAnsi" w:hAnsiTheme="minorHAnsi"/>
          <w:sz w:val="22"/>
          <w:szCs w:val="22"/>
        </w:rPr>
      </w:pPr>
      <w:r w:rsidRPr="00722016">
        <w:rPr>
          <w:rFonts w:asciiTheme="minorHAnsi" w:hAnsiTheme="minorHAnsi"/>
          <w:sz w:val="22"/>
          <w:szCs w:val="22"/>
        </w:rPr>
        <w:t xml:space="preserve">- την διδασκαλία των μαθημάτων (είτε αυτοδύναμα είτε σε συνεργασία) </w:t>
      </w:r>
    </w:p>
    <w:p w:rsidR="00851843" w:rsidRDefault="00851843" w:rsidP="00317771">
      <w:pPr>
        <w:widowControl w:val="0"/>
        <w:ind w:firstLine="284"/>
        <w:jc w:val="both"/>
        <w:rPr>
          <w:rFonts w:asciiTheme="minorHAnsi" w:hAnsiTheme="minorHAnsi"/>
          <w:sz w:val="22"/>
          <w:szCs w:val="22"/>
        </w:rPr>
      </w:pPr>
      <w:r w:rsidRPr="00722016">
        <w:rPr>
          <w:rFonts w:asciiTheme="minorHAnsi" w:hAnsiTheme="minorHAnsi"/>
          <w:sz w:val="22"/>
          <w:szCs w:val="22"/>
        </w:rPr>
        <w:t>- την εποπτεία ως πρώτοι επιβλέποντες των πτυχιακών εργασιών</w:t>
      </w:r>
      <w:r w:rsidR="00722016">
        <w:rPr>
          <w:rFonts w:asciiTheme="minorHAnsi" w:hAnsiTheme="minorHAnsi"/>
          <w:sz w:val="22"/>
          <w:szCs w:val="22"/>
        </w:rPr>
        <w:t xml:space="preserve">, εφόσον είναι μέλη ΔΕΠ του ΠΤΔΕ ή άλλου τμήματος. </w:t>
      </w:r>
      <w:r w:rsidRPr="00722016">
        <w:rPr>
          <w:rFonts w:asciiTheme="minorHAnsi" w:hAnsiTheme="minorHAnsi"/>
          <w:sz w:val="22"/>
          <w:szCs w:val="22"/>
        </w:rPr>
        <w:t xml:space="preserve">Κάθε μέλος ΔΕΠ </w:t>
      </w:r>
      <w:r w:rsidR="00722016">
        <w:rPr>
          <w:rFonts w:asciiTheme="minorHAnsi" w:hAnsiTheme="minorHAnsi"/>
          <w:sz w:val="22"/>
          <w:szCs w:val="22"/>
        </w:rPr>
        <w:t xml:space="preserve">(είτε του τμήματος είτε άλλου τμήματος ελληνικού ΑΕΙ) </w:t>
      </w:r>
      <w:r w:rsidRPr="00722016">
        <w:rPr>
          <w:rFonts w:asciiTheme="minorHAnsi" w:hAnsiTheme="minorHAnsi"/>
          <w:sz w:val="22"/>
          <w:szCs w:val="22"/>
        </w:rPr>
        <w:t>μπορεί να επιβλέπει το πολύ 5 νέους μεταπτυχιακούς φοιτητές κατ’ έτος.</w:t>
      </w:r>
    </w:p>
    <w:p w:rsidR="00722016" w:rsidRPr="00722016" w:rsidRDefault="00722016" w:rsidP="00317771">
      <w:pPr>
        <w:widowControl w:val="0"/>
        <w:ind w:firstLine="284"/>
        <w:jc w:val="both"/>
        <w:rPr>
          <w:rFonts w:asciiTheme="minorHAnsi" w:hAnsiTheme="minorHAnsi"/>
          <w:sz w:val="22"/>
          <w:szCs w:val="22"/>
        </w:rPr>
      </w:pPr>
      <w:r>
        <w:rPr>
          <w:rFonts w:asciiTheme="minorHAnsi" w:hAnsiTheme="minorHAnsi"/>
          <w:sz w:val="22"/>
          <w:szCs w:val="22"/>
        </w:rPr>
        <w:t>Τα μέλη ΕΔΙΠ</w:t>
      </w:r>
      <w:r w:rsidR="00317771">
        <w:rPr>
          <w:rFonts w:asciiTheme="minorHAnsi" w:hAnsiTheme="minorHAnsi"/>
          <w:sz w:val="22"/>
          <w:szCs w:val="22"/>
        </w:rPr>
        <w:t>/ ΕΤΕΠ</w:t>
      </w:r>
      <w:r>
        <w:rPr>
          <w:rFonts w:asciiTheme="minorHAnsi" w:hAnsiTheme="minorHAnsi"/>
          <w:sz w:val="22"/>
          <w:szCs w:val="22"/>
        </w:rPr>
        <w:t xml:space="preserve"> και οι </w:t>
      </w:r>
      <w:proofErr w:type="spellStart"/>
      <w:r>
        <w:rPr>
          <w:rFonts w:asciiTheme="minorHAnsi" w:hAnsiTheme="minorHAnsi"/>
          <w:sz w:val="22"/>
          <w:szCs w:val="22"/>
        </w:rPr>
        <w:t>αφυπηρετήσαντες</w:t>
      </w:r>
      <w:proofErr w:type="spellEnd"/>
      <w:r>
        <w:rPr>
          <w:rFonts w:asciiTheme="minorHAnsi" w:hAnsiTheme="minorHAnsi"/>
          <w:sz w:val="22"/>
          <w:szCs w:val="22"/>
        </w:rPr>
        <w:t xml:space="preserve"> καθηγητές μπορούν να συμμετέχουν στην επίβλεψη ως </w:t>
      </w:r>
      <w:proofErr w:type="spellStart"/>
      <w:r>
        <w:rPr>
          <w:rFonts w:asciiTheme="minorHAnsi" w:hAnsiTheme="minorHAnsi"/>
          <w:sz w:val="22"/>
          <w:szCs w:val="22"/>
        </w:rPr>
        <w:t>συνεπόπτες</w:t>
      </w:r>
      <w:proofErr w:type="spellEnd"/>
      <w:r w:rsidR="00D10FD0">
        <w:rPr>
          <w:rFonts w:asciiTheme="minorHAnsi" w:hAnsiTheme="minorHAnsi"/>
          <w:sz w:val="22"/>
          <w:szCs w:val="22"/>
        </w:rPr>
        <w:t>. όπως και διδάσκοντες με βάση το Π.Δ.407/80</w:t>
      </w:r>
      <w:r>
        <w:rPr>
          <w:rFonts w:asciiTheme="minorHAnsi" w:hAnsiTheme="minorHAnsi"/>
          <w:sz w:val="22"/>
          <w:szCs w:val="22"/>
        </w:rPr>
        <w:t>.</w:t>
      </w:r>
    </w:p>
    <w:p w:rsidR="0028348D" w:rsidRDefault="0028348D" w:rsidP="0028348D">
      <w:pPr>
        <w:spacing w:before="60" w:after="60"/>
        <w:rPr>
          <w:rFonts w:asciiTheme="minorHAnsi" w:hAnsiTheme="minorHAnsi"/>
          <w:sz w:val="22"/>
          <w:szCs w:val="22"/>
        </w:rPr>
      </w:pPr>
    </w:p>
    <w:p w:rsidR="0028348D" w:rsidRDefault="0028348D" w:rsidP="00B21BD0">
      <w:pPr>
        <w:pStyle w:val="a6"/>
        <w:spacing w:before="60" w:after="60"/>
        <w:rPr>
          <w:rFonts w:asciiTheme="minorHAnsi" w:hAnsiTheme="minorHAnsi"/>
          <w:sz w:val="22"/>
          <w:szCs w:val="22"/>
        </w:rPr>
      </w:pPr>
    </w:p>
    <w:p w:rsidR="003847D3" w:rsidRDefault="00C97FDC" w:rsidP="003847D3">
      <w:pPr>
        <w:pStyle w:val="Web"/>
        <w:widowControl w:val="0"/>
        <w:spacing w:before="120" w:beforeAutospacing="0" w:after="120" w:afterAutospacing="0"/>
        <w:ind w:right="70"/>
        <w:jc w:val="center"/>
        <w:rPr>
          <w:rStyle w:val="af"/>
          <w:rFonts w:asciiTheme="minorHAnsi" w:hAnsiTheme="minorHAnsi"/>
          <w:sz w:val="22"/>
          <w:szCs w:val="22"/>
        </w:rPr>
      </w:pPr>
      <w:r w:rsidRPr="00C97FDC">
        <w:rPr>
          <w:rStyle w:val="af"/>
          <w:rFonts w:asciiTheme="minorHAnsi" w:hAnsiTheme="minorHAnsi"/>
          <w:sz w:val="22"/>
          <w:szCs w:val="22"/>
        </w:rPr>
        <w:t xml:space="preserve">Άρθρο 8. Προϋποθέσεις </w:t>
      </w:r>
      <w:r w:rsidR="003B1B1A">
        <w:rPr>
          <w:rStyle w:val="af"/>
          <w:rFonts w:asciiTheme="minorHAnsi" w:hAnsiTheme="minorHAnsi"/>
          <w:sz w:val="22"/>
          <w:szCs w:val="22"/>
        </w:rPr>
        <w:t>σ</w:t>
      </w:r>
      <w:r w:rsidRPr="00C97FDC">
        <w:rPr>
          <w:rStyle w:val="af"/>
          <w:rFonts w:asciiTheme="minorHAnsi" w:hAnsiTheme="minorHAnsi"/>
          <w:sz w:val="22"/>
          <w:szCs w:val="22"/>
        </w:rPr>
        <w:t xml:space="preserve">υμμετοχής </w:t>
      </w:r>
      <w:r w:rsidR="003847D3" w:rsidRPr="00C97FDC">
        <w:rPr>
          <w:rStyle w:val="af"/>
          <w:rFonts w:asciiTheme="minorHAnsi" w:hAnsiTheme="minorHAnsi"/>
          <w:sz w:val="22"/>
          <w:szCs w:val="22"/>
        </w:rPr>
        <w:t>και</w:t>
      </w:r>
    </w:p>
    <w:p w:rsidR="003847D3" w:rsidRPr="005A2C2E" w:rsidRDefault="003B1B1A" w:rsidP="003847D3">
      <w:pPr>
        <w:pStyle w:val="Web"/>
        <w:widowControl w:val="0"/>
        <w:spacing w:before="120" w:beforeAutospacing="0" w:after="120" w:afterAutospacing="0"/>
        <w:ind w:right="70"/>
        <w:jc w:val="center"/>
        <w:rPr>
          <w:rStyle w:val="af"/>
          <w:rFonts w:asciiTheme="minorHAnsi" w:hAnsiTheme="minorHAnsi"/>
          <w:sz w:val="22"/>
          <w:szCs w:val="22"/>
        </w:rPr>
      </w:pPr>
      <w:r>
        <w:rPr>
          <w:rStyle w:val="af"/>
          <w:rFonts w:asciiTheme="minorHAnsi" w:hAnsiTheme="minorHAnsi"/>
          <w:sz w:val="22"/>
          <w:szCs w:val="22"/>
        </w:rPr>
        <w:t>δ</w:t>
      </w:r>
      <w:r w:rsidR="003847D3" w:rsidRPr="00C97FDC">
        <w:rPr>
          <w:rStyle w:val="af"/>
          <w:rFonts w:asciiTheme="minorHAnsi" w:hAnsiTheme="minorHAnsi"/>
          <w:sz w:val="22"/>
          <w:szCs w:val="22"/>
        </w:rPr>
        <w:t xml:space="preserve">ιαδικασία επιλογής </w:t>
      </w:r>
      <w:r>
        <w:rPr>
          <w:rStyle w:val="af"/>
          <w:rFonts w:asciiTheme="minorHAnsi" w:hAnsiTheme="minorHAnsi"/>
          <w:sz w:val="22"/>
          <w:szCs w:val="22"/>
        </w:rPr>
        <w:t>μ</w:t>
      </w:r>
      <w:r w:rsidR="003847D3" w:rsidRPr="00C97FDC">
        <w:rPr>
          <w:rStyle w:val="af"/>
          <w:rFonts w:asciiTheme="minorHAnsi" w:hAnsiTheme="minorHAnsi"/>
          <w:sz w:val="22"/>
          <w:szCs w:val="22"/>
        </w:rPr>
        <w:t xml:space="preserve">εταπτυχιακών </w:t>
      </w:r>
      <w:r>
        <w:rPr>
          <w:rStyle w:val="af"/>
          <w:rFonts w:asciiTheme="minorHAnsi" w:hAnsiTheme="minorHAnsi"/>
          <w:sz w:val="22"/>
          <w:szCs w:val="22"/>
        </w:rPr>
        <w:t>φ</w:t>
      </w:r>
      <w:r w:rsidR="003847D3" w:rsidRPr="00C97FDC">
        <w:rPr>
          <w:rStyle w:val="af"/>
          <w:rFonts w:asciiTheme="minorHAnsi" w:hAnsiTheme="minorHAnsi"/>
          <w:sz w:val="22"/>
          <w:szCs w:val="22"/>
        </w:rPr>
        <w:t>οιτητών</w:t>
      </w:r>
    </w:p>
    <w:p w:rsidR="00C97FDC" w:rsidRPr="005A2C2E" w:rsidRDefault="00C97FDC" w:rsidP="003847D3">
      <w:pPr>
        <w:pStyle w:val="Web"/>
        <w:widowControl w:val="0"/>
        <w:spacing w:before="120" w:beforeAutospacing="0" w:after="120" w:afterAutospacing="0"/>
        <w:ind w:right="70"/>
        <w:jc w:val="center"/>
        <w:rPr>
          <w:rStyle w:val="af"/>
          <w:rFonts w:asciiTheme="minorHAnsi" w:hAnsiTheme="minorHAnsi"/>
          <w:sz w:val="22"/>
          <w:szCs w:val="22"/>
        </w:rPr>
      </w:pPr>
    </w:p>
    <w:p w:rsidR="004F078D" w:rsidRDefault="003847D3" w:rsidP="00DD0364">
      <w:pPr>
        <w:widowControl w:val="0"/>
        <w:spacing w:before="120" w:after="120"/>
        <w:jc w:val="both"/>
        <w:rPr>
          <w:rFonts w:asciiTheme="minorHAnsi" w:hAnsiTheme="minorHAnsi"/>
          <w:sz w:val="22"/>
          <w:szCs w:val="22"/>
        </w:rPr>
      </w:pPr>
      <w:r w:rsidRPr="003847D3">
        <w:rPr>
          <w:rFonts w:asciiTheme="minorHAnsi" w:hAnsiTheme="minorHAnsi"/>
          <w:b/>
          <w:sz w:val="22"/>
          <w:szCs w:val="22"/>
        </w:rPr>
        <w:t>8.1.</w:t>
      </w:r>
      <w:r>
        <w:rPr>
          <w:rFonts w:asciiTheme="minorHAnsi" w:hAnsiTheme="minorHAnsi"/>
          <w:sz w:val="22"/>
          <w:szCs w:val="22"/>
        </w:rPr>
        <w:t xml:space="preserve"> </w:t>
      </w:r>
      <w:r w:rsidR="00C97FDC" w:rsidRPr="00C97FDC">
        <w:rPr>
          <w:rFonts w:asciiTheme="minorHAnsi" w:hAnsiTheme="minorHAnsi"/>
          <w:sz w:val="22"/>
          <w:szCs w:val="22"/>
        </w:rPr>
        <w:t xml:space="preserve">Με απόφαση της Γ.Σ. ρυθμίζεται κάθε χρόνο σε ποιες ειδικεύσεις του ΠΜΣ θα προκηρύσσονται θέσεις εισακτέων φοιτητών για το ακαδημαϊκό έτος που ακολουθεί. Η επιλογή φοιτητών γίνεται με εισαγωγικές εξετάσεις </w:t>
      </w:r>
      <w:r w:rsidR="00DA088E">
        <w:rPr>
          <w:rFonts w:asciiTheme="minorHAnsi" w:hAnsiTheme="minorHAnsi"/>
          <w:sz w:val="22"/>
          <w:szCs w:val="22"/>
        </w:rPr>
        <w:t xml:space="preserve">(που περιλαμβάνουν γραπτή εξέταση </w:t>
      </w:r>
      <w:r w:rsidR="00C97FDC" w:rsidRPr="00C97FDC">
        <w:rPr>
          <w:rFonts w:asciiTheme="minorHAnsi" w:hAnsiTheme="minorHAnsi"/>
          <w:sz w:val="22"/>
          <w:szCs w:val="22"/>
        </w:rPr>
        <w:t>και προφορική συνέντευξη</w:t>
      </w:r>
      <w:r w:rsidR="00DA088E">
        <w:rPr>
          <w:rFonts w:asciiTheme="minorHAnsi" w:hAnsiTheme="minorHAnsi"/>
          <w:sz w:val="22"/>
          <w:szCs w:val="22"/>
        </w:rPr>
        <w:t>)</w:t>
      </w:r>
      <w:r w:rsidR="00C97FDC" w:rsidRPr="00C97FDC">
        <w:rPr>
          <w:rFonts w:asciiTheme="minorHAnsi" w:hAnsiTheme="minorHAnsi"/>
          <w:sz w:val="22"/>
          <w:szCs w:val="22"/>
        </w:rPr>
        <w:t>, βάσει σχετικής προκήρυξης η οποία γίνεται μία φορά ανά ακαδημαϊκό έτος</w:t>
      </w:r>
      <w:r w:rsidR="00DA088E">
        <w:rPr>
          <w:rFonts w:asciiTheme="minorHAnsi" w:hAnsiTheme="minorHAnsi"/>
          <w:sz w:val="22"/>
          <w:szCs w:val="22"/>
        </w:rPr>
        <w:t xml:space="preserve">. </w:t>
      </w:r>
      <w:r w:rsidR="004F078D" w:rsidRPr="004F078D">
        <w:rPr>
          <w:rFonts w:asciiTheme="minorHAnsi" w:hAnsiTheme="minorHAnsi"/>
          <w:sz w:val="22"/>
          <w:szCs w:val="22"/>
        </w:rPr>
        <w:t>Η προκήρυξη των μεταπτυχιακών εξετάσεων καθώς και η υποβολή αιτήσεων γίνεται κατά το εαρινό εξάμηνο κάθε έτους. Οι εισαγωγικές εξετάσεις και η συνολική αξιολόγηση των υποψηφίων γίνεται στις αρχές του χειμερινού εξαμήνου που ακολουθεί</w:t>
      </w:r>
      <w:r w:rsidR="004F078D">
        <w:rPr>
          <w:rFonts w:asciiTheme="minorHAnsi" w:hAnsiTheme="minorHAnsi"/>
          <w:sz w:val="22"/>
          <w:szCs w:val="22"/>
        </w:rPr>
        <w:t>, ενώ</w:t>
      </w:r>
      <w:r w:rsidR="004F078D" w:rsidRPr="004F078D">
        <w:rPr>
          <w:rFonts w:asciiTheme="minorHAnsi" w:hAnsiTheme="minorHAnsi"/>
          <w:sz w:val="22"/>
          <w:szCs w:val="22"/>
        </w:rPr>
        <w:t xml:space="preserve"> η έναρξη των μαθημάτων γίνεται τον επόμενο Οκτώβριο.</w:t>
      </w:r>
    </w:p>
    <w:p w:rsidR="00A439BF" w:rsidRDefault="00DD0364" w:rsidP="00DD0364">
      <w:pPr>
        <w:widowControl w:val="0"/>
        <w:spacing w:before="120" w:after="120"/>
        <w:jc w:val="both"/>
        <w:rPr>
          <w:rFonts w:asciiTheme="minorHAnsi" w:hAnsiTheme="minorHAnsi"/>
          <w:sz w:val="22"/>
          <w:szCs w:val="22"/>
        </w:rPr>
      </w:pPr>
      <w:r w:rsidRPr="00DD0364">
        <w:rPr>
          <w:rFonts w:asciiTheme="minorHAnsi" w:hAnsiTheme="minorHAnsi"/>
          <w:b/>
          <w:sz w:val="22"/>
          <w:szCs w:val="22"/>
        </w:rPr>
        <w:t xml:space="preserve">8.2. </w:t>
      </w:r>
      <w:r w:rsidR="00C97FDC" w:rsidRPr="00C97FDC">
        <w:rPr>
          <w:rFonts w:asciiTheme="minorHAnsi" w:hAnsiTheme="minorHAnsi"/>
          <w:sz w:val="22"/>
          <w:szCs w:val="22"/>
        </w:rPr>
        <w:t xml:space="preserve">Ο αριθμός εισαγομένων </w:t>
      </w:r>
      <w:r w:rsidR="00C97FDC" w:rsidRPr="00C97FDC">
        <w:rPr>
          <w:rFonts w:asciiTheme="minorHAnsi" w:hAnsiTheme="minorHAnsi"/>
          <w:i/>
          <w:sz w:val="22"/>
          <w:szCs w:val="22"/>
        </w:rPr>
        <w:t xml:space="preserve">ανά ειδίκευση </w:t>
      </w:r>
      <w:r w:rsidR="00C97FDC" w:rsidRPr="00C97FDC">
        <w:rPr>
          <w:rFonts w:asciiTheme="minorHAnsi" w:hAnsiTheme="minorHAnsi"/>
          <w:sz w:val="22"/>
          <w:szCs w:val="22"/>
        </w:rPr>
        <w:t xml:space="preserve">είναι 15 το μέγιστο. Σε περίπτωση που οι επιτυχόντες φοιτητές μίας ειδίκευσης είναι λιγότεροι από πέντε (5), τότε δε θα υλοποιείται το ΠΜΣ για τη συγκεκριμένη ειδίκευση. </w:t>
      </w:r>
    </w:p>
    <w:p w:rsidR="00C97FDC" w:rsidRDefault="00C97FDC" w:rsidP="00D654C6">
      <w:pPr>
        <w:widowControl w:val="0"/>
        <w:spacing w:before="120" w:after="120"/>
        <w:ind w:firstLine="284"/>
        <w:jc w:val="both"/>
        <w:rPr>
          <w:rFonts w:asciiTheme="minorHAnsi" w:hAnsiTheme="minorHAnsi"/>
          <w:sz w:val="22"/>
          <w:szCs w:val="22"/>
        </w:rPr>
      </w:pPr>
      <w:r w:rsidRPr="00C97FDC">
        <w:rPr>
          <w:rFonts w:asciiTheme="minorHAnsi" w:hAnsiTheme="minorHAnsi"/>
          <w:sz w:val="22"/>
          <w:szCs w:val="22"/>
        </w:rPr>
        <w:t>Οι αριθμοί αυτοί μπορεί να τροποποιούνται με απόφαση της Γ.Σ. μετά από τεκμηριωμένη εισήγηση της Σ.Ε.</w:t>
      </w:r>
    </w:p>
    <w:p w:rsidR="002B138F" w:rsidRPr="00DA088E" w:rsidRDefault="002B138F" w:rsidP="005557AD">
      <w:pPr>
        <w:widowControl w:val="0"/>
        <w:ind w:firstLine="284"/>
        <w:jc w:val="both"/>
        <w:rPr>
          <w:rFonts w:asciiTheme="minorHAnsi" w:hAnsiTheme="minorHAnsi"/>
          <w:sz w:val="22"/>
          <w:szCs w:val="22"/>
        </w:rPr>
      </w:pPr>
    </w:p>
    <w:p w:rsidR="00C97FDC" w:rsidRPr="005A2C2E" w:rsidRDefault="00A439BF" w:rsidP="00A439BF">
      <w:pPr>
        <w:widowControl w:val="0"/>
        <w:spacing w:before="120" w:after="120"/>
        <w:jc w:val="both"/>
        <w:rPr>
          <w:rFonts w:asciiTheme="minorHAnsi" w:hAnsiTheme="minorHAnsi"/>
          <w:sz w:val="22"/>
          <w:szCs w:val="22"/>
        </w:rPr>
      </w:pPr>
      <w:r w:rsidRPr="00D0405E">
        <w:rPr>
          <w:rFonts w:asciiTheme="minorHAnsi" w:hAnsiTheme="minorHAnsi"/>
          <w:b/>
          <w:sz w:val="22"/>
          <w:szCs w:val="22"/>
        </w:rPr>
        <w:t>8.</w:t>
      </w:r>
      <w:r w:rsidR="00DD0364" w:rsidRPr="00D0405E">
        <w:rPr>
          <w:rFonts w:asciiTheme="minorHAnsi" w:hAnsiTheme="minorHAnsi"/>
          <w:b/>
          <w:sz w:val="22"/>
          <w:szCs w:val="22"/>
        </w:rPr>
        <w:t>3</w:t>
      </w:r>
      <w:r w:rsidR="00C97FDC" w:rsidRPr="00D0405E">
        <w:rPr>
          <w:rFonts w:asciiTheme="minorHAnsi" w:hAnsiTheme="minorHAnsi"/>
          <w:b/>
          <w:sz w:val="22"/>
          <w:szCs w:val="22"/>
        </w:rPr>
        <w:t>.</w:t>
      </w:r>
      <w:r w:rsidR="00C97FDC" w:rsidRPr="00D0405E">
        <w:rPr>
          <w:rFonts w:asciiTheme="minorHAnsi" w:hAnsiTheme="minorHAnsi"/>
          <w:sz w:val="22"/>
          <w:szCs w:val="22"/>
        </w:rPr>
        <w:t xml:space="preserve"> Με απόφαση της Γ.Σ.</w:t>
      </w:r>
      <w:r w:rsidRPr="00D0405E">
        <w:rPr>
          <w:rFonts w:asciiTheme="minorHAnsi" w:hAnsiTheme="minorHAnsi"/>
          <w:sz w:val="22"/>
          <w:szCs w:val="22"/>
        </w:rPr>
        <w:t xml:space="preserve"> γ</w:t>
      </w:r>
      <w:r w:rsidR="00C97FDC" w:rsidRPr="00D0405E">
        <w:rPr>
          <w:rFonts w:asciiTheme="minorHAnsi" w:hAnsiTheme="minorHAnsi"/>
          <w:sz w:val="22"/>
          <w:szCs w:val="22"/>
        </w:rPr>
        <w:t>ίνονται δεκτοί χωρίς εξετάσεις</w:t>
      </w:r>
      <w:r w:rsidR="00D0405E" w:rsidRPr="005A2C2E">
        <w:rPr>
          <w:rFonts w:asciiTheme="minorHAnsi" w:hAnsiTheme="minorHAnsi"/>
          <w:sz w:val="22"/>
          <w:szCs w:val="22"/>
        </w:rPr>
        <w:t>:</w:t>
      </w:r>
    </w:p>
    <w:p w:rsidR="00C97FDC" w:rsidRPr="00D0405E" w:rsidRDefault="00C97FDC" w:rsidP="00A439BF">
      <w:pPr>
        <w:widowControl w:val="0"/>
        <w:spacing w:before="120" w:after="120"/>
        <w:jc w:val="both"/>
        <w:rPr>
          <w:rFonts w:asciiTheme="minorHAnsi" w:hAnsiTheme="minorHAnsi"/>
          <w:sz w:val="22"/>
          <w:szCs w:val="22"/>
        </w:rPr>
      </w:pPr>
      <w:r w:rsidRPr="00D0405E">
        <w:rPr>
          <w:rFonts w:asciiTheme="minorHAnsi" w:hAnsiTheme="minorHAnsi"/>
          <w:sz w:val="22"/>
          <w:szCs w:val="22"/>
        </w:rPr>
        <w:t>(α) Αλλοδαποί και ομογενείς υποψήφιοι</w:t>
      </w:r>
      <w:r w:rsidR="00A439BF" w:rsidRPr="00D0405E">
        <w:rPr>
          <w:rFonts w:asciiTheme="minorHAnsi" w:hAnsiTheme="minorHAnsi"/>
          <w:sz w:val="22"/>
          <w:szCs w:val="22"/>
        </w:rPr>
        <w:t>, που είναι υπότροφοι του Ελληνικού Κράτους</w:t>
      </w:r>
      <w:r w:rsidRPr="00D0405E">
        <w:rPr>
          <w:rFonts w:asciiTheme="minorHAnsi" w:hAnsiTheme="minorHAnsi"/>
          <w:sz w:val="22"/>
          <w:szCs w:val="22"/>
        </w:rPr>
        <w:t xml:space="preserve">. Οι υποψήφιοι επιλέγονται ύστερα από συνέντευξη που διενεργείται με ευθύνη της </w:t>
      </w:r>
      <w:r w:rsidR="00A439BF" w:rsidRPr="00D0405E">
        <w:rPr>
          <w:rFonts w:asciiTheme="minorHAnsi" w:hAnsiTheme="minorHAnsi"/>
          <w:sz w:val="22"/>
          <w:szCs w:val="22"/>
        </w:rPr>
        <w:t xml:space="preserve">Σ.Ε. </w:t>
      </w:r>
      <w:r w:rsidRPr="00D0405E">
        <w:rPr>
          <w:rFonts w:asciiTheme="minorHAnsi" w:hAnsiTheme="minorHAnsi"/>
          <w:sz w:val="22"/>
          <w:szCs w:val="22"/>
        </w:rPr>
        <w:t xml:space="preserve">Απαραίτητη προϋπόθεση, εκτός από το πτυχίο ΑΕΙ, </w:t>
      </w:r>
      <w:r w:rsidR="00A439BF" w:rsidRPr="00D0405E">
        <w:rPr>
          <w:rFonts w:asciiTheme="minorHAnsi" w:hAnsiTheme="minorHAnsi"/>
          <w:sz w:val="22"/>
          <w:szCs w:val="22"/>
        </w:rPr>
        <w:t xml:space="preserve">(αναγνωρισμένο από το ΔΟΑΤΑΠ κατά την ημέρα της υποβολής αίτησης) </w:t>
      </w:r>
      <w:r w:rsidRPr="00D0405E">
        <w:rPr>
          <w:rFonts w:asciiTheme="minorHAnsi" w:hAnsiTheme="minorHAnsi"/>
          <w:sz w:val="22"/>
          <w:szCs w:val="22"/>
        </w:rPr>
        <w:t>είναι η επαρκής γνώση της ελληνικής γλώσσας</w:t>
      </w:r>
      <w:r w:rsidR="00C6523C" w:rsidRPr="005A2C2E">
        <w:rPr>
          <w:rFonts w:asciiTheme="minorHAnsi" w:hAnsiTheme="minorHAnsi"/>
          <w:sz w:val="22"/>
          <w:szCs w:val="22"/>
        </w:rPr>
        <w:t xml:space="preserve">, </w:t>
      </w:r>
      <w:r w:rsidR="00D0405E" w:rsidRPr="00D0405E">
        <w:rPr>
          <w:rFonts w:asciiTheme="minorHAnsi" w:hAnsiTheme="minorHAnsi"/>
          <w:sz w:val="22"/>
          <w:szCs w:val="22"/>
        </w:rPr>
        <w:t>τουλάχιστον σε επίπεδο Γ1</w:t>
      </w:r>
      <w:r w:rsidR="00E10E51">
        <w:rPr>
          <w:rFonts w:asciiTheme="minorHAnsi" w:hAnsiTheme="minorHAnsi"/>
          <w:sz w:val="22"/>
          <w:szCs w:val="22"/>
        </w:rPr>
        <w:t>.</w:t>
      </w:r>
    </w:p>
    <w:p w:rsidR="00C97FDC" w:rsidRPr="005A2C2E" w:rsidRDefault="00C97FDC" w:rsidP="00D0405E">
      <w:pPr>
        <w:widowControl w:val="0"/>
        <w:spacing w:before="120" w:after="120"/>
        <w:jc w:val="both"/>
        <w:rPr>
          <w:rFonts w:asciiTheme="minorHAnsi" w:hAnsiTheme="minorHAnsi"/>
          <w:sz w:val="22"/>
          <w:szCs w:val="22"/>
        </w:rPr>
      </w:pPr>
      <w:r w:rsidRPr="00D0405E">
        <w:rPr>
          <w:rFonts w:asciiTheme="minorHAnsi" w:hAnsiTheme="minorHAnsi"/>
          <w:sz w:val="22"/>
          <w:szCs w:val="22"/>
        </w:rPr>
        <w:t xml:space="preserve">(β) Οι </w:t>
      </w:r>
      <w:r w:rsidR="004B2A11">
        <w:rPr>
          <w:rFonts w:asciiTheme="minorHAnsi" w:hAnsiTheme="minorHAnsi"/>
          <w:sz w:val="22"/>
          <w:szCs w:val="22"/>
        </w:rPr>
        <w:t xml:space="preserve">υπότροφοι </w:t>
      </w:r>
      <w:r w:rsidRPr="00D0405E">
        <w:rPr>
          <w:rFonts w:asciiTheme="minorHAnsi" w:hAnsiTheme="minorHAnsi"/>
          <w:sz w:val="22"/>
          <w:szCs w:val="22"/>
        </w:rPr>
        <w:t>του Ι.Κ.Υ.</w:t>
      </w:r>
      <w:r w:rsidR="00703C7F">
        <w:rPr>
          <w:rFonts w:asciiTheme="minorHAnsi" w:hAnsiTheme="minorHAnsi"/>
          <w:sz w:val="22"/>
          <w:szCs w:val="22"/>
        </w:rPr>
        <w:t xml:space="preserve"> </w:t>
      </w:r>
    </w:p>
    <w:p w:rsidR="00C97FDC" w:rsidRPr="005A2C2E" w:rsidRDefault="00C97FDC" w:rsidP="00D0405E">
      <w:pPr>
        <w:widowControl w:val="0"/>
        <w:spacing w:before="120" w:after="120"/>
        <w:jc w:val="both"/>
        <w:rPr>
          <w:rFonts w:asciiTheme="minorHAnsi" w:hAnsiTheme="minorHAnsi"/>
          <w:sz w:val="22"/>
          <w:szCs w:val="22"/>
        </w:rPr>
      </w:pPr>
      <w:r w:rsidRPr="00D0405E">
        <w:rPr>
          <w:rFonts w:asciiTheme="minorHAnsi" w:hAnsiTheme="minorHAnsi"/>
          <w:sz w:val="22"/>
          <w:szCs w:val="22"/>
        </w:rPr>
        <w:t>(γ) Ημεδαποί και αλλοδαποί υπότροφοι άλλων θεσμικών φορέων, υπό την προϋπόθεση ότι η υποτροφία τους είναι σχετική με το γνωστικό αντικείμενο του Π.Μ.Σ. και κατέχουν την ελληνική γλώσσα επαρκώς</w:t>
      </w:r>
      <w:r w:rsidR="00D0405E" w:rsidRPr="00D0405E">
        <w:rPr>
          <w:rFonts w:asciiTheme="minorHAnsi" w:hAnsiTheme="minorHAnsi"/>
          <w:sz w:val="22"/>
          <w:szCs w:val="22"/>
        </w:rPr>
        <w:t xml:space="preserve"> (επίπεδο Γ1)</w:t>
      </w:r>
      <w:r w:rsidRPr="00D0405E">
        <w:rPr>
          <w:rFonts w:asciiTheme="minorHAnsi" w:hAnsiTheme="minorHAnsi"/>
          <w:sz w:val="22"/>
          <w:szCs w:val="22"/>
        </w:rPr>
        <w:t xml:space="preserve">. Οι υποψήφιοι επιλέγονται ύστερα από συνέντευξη που διενεργείται με ευθύνη της </w:t>
      </w:r>
      <w:r w:rsidR="00C6523C" w:rsidRPr="00D0405E">
        <w:rPr>
          <w:rFonts w:asciiTheme="minorHAnsi" w:hAnsiTheme="minorHAnsi"/>
          <w:sz w:val="22"/>
          <w:szCs w:val="22"/>
        </w:rPr>
        <w:t>Σ.Ε.</w:t>
      </w:r>
      <w:r w:rsidRPr="00D0405E">
        <w:rPr>
          <w:rFonts w:asciiTheme="minorHAnsi" w:hAnsiTheme="minorHAnsi"/>
          <w:sz w:val="22"/>
          <w:szCs w:val="22"/>
        </w:rPr>
        <w:t xml:space="preserve">, η οποία εισηγείται σχετικά προς την </w:t>
      </w:r>
      <w:r w:rsidR="00C6523C" w:rsidRPr="00D0405E">
        <w:rPr>
          <w:rFonts w:asciiTheme="minorHAnsi" w:hAnsiTheme="minorHAnsi"/>
          <w:sz w:val="22"/>
          <w:szCs w:val="22"/>
        </w:rPr>
        <w:t>Γ.Σ.</w:t>
      </w:r>
    </w:p>
    <w:p w:rsidR="00C97FDC" w:rsidRPr="00D0405E" w:rsidRDefault="00C97FDC" w:rsidP="00B52420">
      <w:pPr>
        <w:widowControl w:val="0"/>
        <w:spacing w:before="120" w:after="120"/>
        <w:ind w:firstLine="284"/>
        <w:jc w:val="both"/>
        <w:rPr>
          <w:rFonts w:ascii="Comic Sans MS" w:hAnsi="Comic Sans MS"/>
          <w:b/>
          <w:sz w:val="22"/>
          <w:szCs w:val="22"/>
          <w:shd w:val="clear" w:color="auto" w:fill="FFFFFF"/>
        </w:rPr>
      </w:pPr>
      <w:r w:rsidRPr="00D0405E">
        <w:rPr>
          <w:rFonts w:asciiTheme="minorHAnsi" w:hAnsiTheme="minorHAnsi"/>
          <w:sz w:val="22"/>
          <w:szCs w:val="22"/>
        </w:rPr>
        <w:t xml:space="preserve">Ο αριθμός των εισαγομένων με τις διατάξεις των ανωτέρω εδαφίων (α)-(γ) </w:t>
      </w:r>
      <w:r w:rsidR="00D0405E" w:rsidRPr="00D0405E">
        <w:rPr>
          <w:rFonts w:asciiTheme="minorHAnsi" w:hAnsiTheme="minorHAnsi"/>
          <w:b/>
          <w:sz w:val="22"/>
          <w:szCs w:val="22"/>
        </w:rPr>
        <w:t xml:space="preserve">δε </w:t>
      </w:r>
      <w:r w:rsidRPr="00D0405E">
        <w:rPr>
          <w:rFonts w:asciiTheme="minorHAnsi" w:hAnsiTheme="minorHAnsi"/>
          <w:sz w:val="22"/>
          <w:szCs w:val="22"/>
        </w:rPr>
        <w:t xml:space="preserve">συνυπολογίζεται στον </w:t>
      </w:r>
      <w:r w:rsidRPr="00D0405E">
        <w:rPr>
          <w:rFonts w:asciiTheme="minorHAnsi" w:hAnsiTheme="minorHAnsi"/>
          <w:sz w:val="22"/>
          <w:szCs w:val="22"/>
          <w:shd w:val="clear" w:color="auto" w:fill="FFFFFF"/>
        </w:rPr>
        <w:t>μέγιστο αριθμό των εισακτέων στο Π.Μ.Σ.</w:t>
      </w:r>
      <w:r w:rsidR="00B52420" w:rsidRPr="00D0405E">
        <w:rPr>
          <w:rFonts w:asciiTheme="minorHAnsi" w:hAnsiTheme="minorHAnsi"/>
          <w:sz w:val="22"/>
          <w:szCs w:val="22"/>
          <w:shd w:val="clear" w:color="auto" w:fill="FFFFFF"/>
        </w:rPr>
        <w:t xml:space="preserve"> </w:t>
      </w:r>
    </w:p>
    <w:p w:rsidR="00C97FDC" w:rsidRPr="005A2C2E" w:rsidRDefault="00C97FDC" w:rsidP="00C97FDC">
      <w:pPr>
        <w:widowControl w:val="0"/>
        <w:spacing w:before="120" w:after="120"/>
        <w:ind w:firstLine="284"/>
        <w:jc w:val="both"/>
        <w:rPr>
          <w:rFonts w:ascii="Comic Sans MS" w:hAnsi="Comic Sans MS"/>
        </w:rPr>
      </w:pPr>
    </w:p>
    <w:p w:rsidR="00C97FDC" w:rsidRPr="005A2C2E" w:rsidRDefault="00B52420" w:rsidP="00B52420">
      <w:pPr>
        <w:widowControl w:val="0"/>
        <w:spacing w:before="120" w:after="120"/>
        <w:jc w:val="both"/>
        <w:rPr>
          <w:rFonts w:asciiTheme="minorHAnsi" w:hAnsiTheme="minorHAnsi"/>
          <w:sz w:val="22"/>
          <w:szCs w:val="22"/>
        </w:rPr>
      </w:pPr>
      <w:r w:rsidRPr="00DA088E">
        <w:rPr>
          <w:rFonts w:asciiTheme="minorHAnsi" w:hAnsiTheme="minorHAnsi"/>
          <w:b/>
          <w:sz w:val="22"/>
          <w:szCs w:val="22"/>
        </w:rPr>
        <w:t>8.</w:t>
      </w:r>
      <w:r w:rsidR="00DD0364">
        <w:rPr>
          <w:rFonts w:asciiTheme="minorHAnsi" w:hAnsiTheme="minorHAnsi"/>
          <w:b/>
          <w:sz w:val="22"/>
          <w:szCs w:val="22"/>
        </w:rPr>
        <w:t>4</w:t>
      </w:r>
      <w:r w:rsidR="00DA088E">
        <w:rPr>
          <w:rFonts w:asciiTheme="minorHAnsi" w:hAnsiTheme="minorHAnsi"/>
          <w:sz w:val="22"/>
          <w:szCs w:val="22"/>
        </w:rPr>
        <w:t>.</w:t>
      </w:r>
      <w:r w:rsidRPr="00B52420">
        <w:rPr>
          <w:rFonts w:asciiTheme="minorHAnsi" w:hAnsiTheme="minorHAnsi"/>
          <w:sz w:val="22"/>
          <w:szCs w:val="22"/>
        </w:rPr>
        <w:t xml:space="preserve"> </w:t>
      </w:r>
      <w:r>
        <w:rPr>
          <w:rFonts w:asciiTheme="minorHAnsi" w:hAnsiTheme="minorHAnsi"/>
          <w:sz w:val="22"/>
          <w:szCs w:val="22"/>
        </w:rPr>
        <w:t xml:space="preserve">Η </w:t>
      </w:r>
      <w:r>
        <w:rPr>
          <w:rFonts w:asciiTheme="minorHAnsi" w:hAnsiTheme="minorHAnsi"/>
          <w:bCs/>
          <w:sz w:val="22"/>
          <w:szCs w:val="22"/>
        </w:rPr>
        <w:t>Υποβολή φακέλου υποψηφιότητας γίνεται με τον ακόλουθο τρόπο</w:t>
      </w:r>
      <w:r w:rsidRPr="005A2C2E">
        <w:rPr>
          <w:rFonts w:asciiTheme="minorHAnsi" w:hAnsiTheme="minorHAnsi"/>
          <w:bCs/>
          <w:sz w:val="22"/>
          <w:szCs w:val="22"/>
        </w:rPr>
        <w:t>:</w:t>
      </w:r>
    </w:p>
    <w:p w:rsidR="00C97FDC" w:rsidRPr="00B52420" w:rsidRDefault="00C97FDC" w:rsidP="00C97FDC">
      <w:pPr>
        <w:widowControl w:val="0"/>
        <w:spacing w:before="120" w:after="120"/>
        <w:jc w:val="both"/>
        <w:rPr>
          <w:rFonts w:asciiTheme="minorHAnsi" w:hAnsiTheme="minorHAnsi"/>
          <w:sz w:val="22"/>
          <w:szCs w:val="22"/>
        </w:rPr>
      </w:pPr>
      <w:r w:rsidRPr="00B52420">
        <w:rPr>
          <w:rFonts w:asciiTheme="minorHAnsi" w:hAnsiTheme="minorHAnsi"/>
          <w:sz w:val="22"/>
          <w:szCs w:val="22"/>
        </w:rPr>
        <w:t>Κάθε υποψήφιος υποχρεούται να υποβάλει φάκελο υποψηφιότητας, ο οποίος θα περιλαμβάνει -</w:t>
      </w:r>
      <w:r w:rsidRPr="00B52420">
        <w:rPr>
          <w:rFonts w:asciiTheme="minorHAnsi" w:hAnsiTheme="minorHAnsi"/>
          <w:bCs/>
          <w:sz w:val="22"/>
          <w:szCs w:val="22"/>
        </w:rPr>
        <w:t xml:space="preserve"> σε έντυπη ή/και ηλεκτρονική μορφή, όπως ορίζεται στην πρόσκληση ενδιαφέροντος- </w:t>
      </w:r>
      <w:r w:rsidRPr="00B52420">
        <w:rPr>
          <w:rFonts w:asciiTheme="minorHAnsi" w:hAnsiTheme="minorHAnsi"/>
          <w:sz w:val="22"/>
          <w:szCs w:val="22"/>
        </w:rPr>
        <w:t xml:space="preserve">τα εξής: </w:t>
      </w:r>
    </w:p>
    <w:p w:rsidR="00C97FDC" w:rsidRPr="00B52420" w:rsidRDefault="00C97FDC" w:rsidP="00C97FDC">
      <w:pPr>
        <w:widowControl w:val="0"/>
        <w:spacing w:before="120" w:after="120"/>
        <w:jc w:val="both"/>
        <w:rPr>
          <w:rFonts w:asciiTheme="minorHAnsi" w:hAnsiTheme="minorHAnsi"/>
          <w:sz w:val="22"/>
          <w:szCs w:val="22"/>
        </w:rPr>
      </w:pPr>
      <w:r w:rsidRPr="00B52420">
        <w:rPr>
          <w:rFonts w:asciiTheme="minorHAnsi" w:hAnsiTheme="minorHAnsi"/>
          <w:sz w:val="22"/>
          <w:szCs w:val="22"/>
        </w:rPr>
        <w:t xml:space="preserve">- </w:t>
      </w:r>
      <w:r w:rsidRPr="00B52420">
        <w:rPr>
          <w:rFonts w:asciiTheme="minorHAnsi" w:hAnsiTheme="minorHAnsi"/>
          <w:bCs/>
          <w:sz w:val="22"/>
          <w:szCs w:val="22"/>
        </w:rPr>
        <w:t>Εκτυπωμένο και υπογεγραμμένο αντίγραφο αίτησης υποψηφιότητας.</w:t>
      </w:r>
    </w:p>
    <w:p w:rsidR="00C97FDC" w:rsidRPr="00B52420" w:rsidRDefault="00C97FDC" w:rsidP="00C97FDC">
      <w:pPr>
        <w:widowControl w:val="0"/>
        <w:spacing w:before="120" w:after="120"/>
        <w:jc w:val="both"/>
        <w:rPr>
          <w:rFonts w:asciiTheme="minorHAnsi" w:hAnsiTheme="minorHAnsi"/>
          <w:sz w:val="22"/>
          <w:szCs w:val="22"/>
        </w:rPr>
      </w:pPr>
      <w:r w:rsidRPr="00B52420">
        <w:rPr>
          <w:rFonts w:asciiTheme="minorHAnsi" w:hAnsiTheme="minorHAnsi"/>
          <w:sz w:val="22"/>
          <w:szCs w:val="22"/>
        </w:rPr>
        <w:t xml:space="preserve">- </w:t>
      </w:r>
      <w:r w:rsidRPr="00B52420">
        <w:rPr>
          <w:rFonts w:asciiTheme="minorHAnsi" w:hAnsiTheme="minorHAnsi"/>
          <w:bCs/>
          <w:sz w:val="22"/>
          <w:szCs w:val="22"/>
        </w:rPr>
        <w:t xml:space="preserve">Φωτοτυπία αστυνομικής ταυτότητας. </w:t>
      </w:r>
    </w:p>
    <w:p w:rsidR="00C97FDC" w:rsidRPr="00B52420" w:rsidRDefault="00C97FDC" w:rsidP="00C97FDC">
      <w:pPr>
        <w:widowControl w:val="0"/>
        <w:spacing w:before="120" w:after="120"/>
        <w:jc w:val="both"/>
        <w:rPr>
          <w:rFonts w:asciiTheme="minorHAnsi" w:hAnsiTheme="minorHAnsi"/>
          <w:sz w:val="22"/>
          <w:szCs w:val="22"/>
        </w:rPr>
      </w:pPr>
      <w:r w:rsidRPr="00B52420">
        <w:rPr>
          <w:rFonts w:asciiTheme="minorHAnsi" w:hAnsiTheme="minorHAnsi"/>
          <w:bCs/>
          <w:sz w:val="22"/>
          <w:szCs w:val="22"/>
        </w:rPr>
        <w:t>- Αντίγραφο πτυχίου-διπλώματος</w:t>
      </w:r>
      <w:r w:rsidRPr="00B52420">
        <w:rPr>
          <w:rFonts w:asciiTheme="minorHAnsi" w:hAnsiTheme="minorHAnsi"/>
          <w:sz w:val="22"/>
          <w:szCs w:val="22"/>
        </w:rPr>
        <w:t xml:space="preserve">. Αν ο τίτλος σπουδών έχει χορηγηθεί από ίδρυμα του εξωτερικού, θα πρέπει να υποβληθεί και η σχετική βεβαίωση ισοτιμίας από το ΔΙΚΑΤΣΑ ή το ΔΟΑΤΑΠ. </w:t>
      </w:r>
    </w:p>
    <w:p w:rsidR="00C97FDC" w:rsidRPr="00B52420" w:rsidRDefault="00C97FDC" w:rsidP="00C97FDC">
      <w:pPr>
        <w:widowControl w:val="0"/>
        <w:spacing w:before="120" w:after="120"/>
        <w:jc w:val="both"/>
        <w:rPr>
          <w:rFonts w:asciiTheme="minorHAnsi" w:hAnsiTheme="minorHAnsi"/>
          <w:sz w:val="22"/>
          <w:szCs w:val="22"/>
        </w:rPr>
      </w:pPr>
      <w:r w:rsidRPr="00B52420">
        <w:rPr>
          <w:rFonts w:asciiTheme="minorHAnsi" w:hAnsiTheme="minorHAnsi"/>
          <w:bCs/>
          <w:sz w:val="22"/>
          <w:szCs w:val="22"/>
        </w:rPr>
        <w:t xml:space="preserve">- Αντίγραφο πιστοποιητικού αναλυτικής βαθμολογίας του </w:t>
      </w:r>
      <w:r w:rsidRPr="00B52420">
        <w:rPr>
          <w:rFonts w:asciiTheme="minorHAnsi" w:hAnsiTheme="minorHAnsi"/>
          <w:sz w:val="22"/>
          <w:szCs w:val="22"/>
        </w:rPr>
        <w:t xml:space="preserve">βασικού τίτλου σπουδών στην οποία να αναγράφεται και ο βαθμός του πτυχίου. </w:t>
      </w:r>
    </w:p>
    <w:p w:rsidR="00C97FDC" w:rsidRPr="00B52420" w:rsidRDefault="00C97FDC" w:rsidP="00C97FDC">
      <w:pPr>
        <w:widowControl w:val="0"/>
        <w:spacing w:before="120" w:after="120"/>
        <w:jc w:val="both"/>
        <w:rPr>
          <w:rFonts w:asciiTheme="minorHAnsi" w:hAnsiTheme="minorHAnsi"/>
          <w:sz w:val="22"/>
          <w:szCs w:val="22"/>
        </w:rPr>
      </w:pPr>
      <w:r w:rsidRPr="00B52420">
        <w:rPr>
          <w:rFonts w:asciiTheme="minorHAnsi" w:hAnsiTheme="minorHAnsi"/>
          <w:sz w:val="22"/>
          <w:szCs w:val="22"/>
        </w:rPr>
        <w:t xml:space="preserve">- </w:t>
      </w:r>
      <w:r w:rsidRPr="00B52420">
        <w:rPr>
          <w:rFonts w:asciiTheme="minorHAnsi" w:hAnsiTheme="minorHAnsi"/>
          <w:bCs/>
          <w:sz w:val="22"/>
          <w:szCs w:val="22"/>
        </w:rPr>
        <w:t>Αναλυτικό βιογραφικό σημείωμα</w:t>
      </w:r>
      <w:r w:rsidRPr="00B52420">
        <w:rPr>
          <w:rFonts w:asciiTheme="minorHAnsi" w:hAnsiTheme="minorHAnsi"/>
          <w:sz w:val="22"/>
          <w:szCs w:val="22"/>
        </w:rPr>
        <w:t xml:space="preserve">. </w:t>
      </w:r>
    </w:p>
    <w:p w:rsidR="00C97FDC" w:rsidRPr="00B52420" w:rsidRDefault="00C97FDC" w:rsidP="00C97FDC">
      <w:pPr>
        <w:widowControl w:val="0"/>
        <w:shd w:val="clear" w:color="auto" w:fill="FFFFFF"/>
        <w:spacing w:before="120" w:after="120"/>
        <w:jc w:val="both"/>
        <w:rPr>
          <w:rFonts w:asciiTheme="minorHAnsi" w:hAnsiTheme="minorHAnsi"/>
          <w:bCs/>
          <w:sz w:val="22"/>
          <w:szCs w:val="22"/>
          <w:shd w:val="clear" w:color="auto" w:fill="C6D9F1"/>
        </w:rPr>
      </w:pPr>
      <w:r w:rsidRPr="00B52420">
        <w:rPr>
          <w:rFonts w:asciiTheme="minorHAnsi" w:hAnsiTheme="minorHAnsi"/>
          <w:bCs/>
          <w:sz w:val="22"/>
          <w:szCs w:val="22"/>
        </w:rPr>
        <w:t xml:space="preserve">- </w:t>
      </w:r>
      <w:r w:rsidRPr="00B52420">
        <w:rPr>
          <w:rFonts w:asciiTheme="minorHAnsi" w:hAnsiTheme="minorHAnsi"/>
          <w:bCs/>
          <w:sz w:val="22"/>
          <w:szCs w:val="22"/>
          <w:shd w:val="clear" w:color="auto" w:fill="FFFFFF"/>
        </w:rPr>
        <w:t>Υπεύθυνη δήλωση του υποψήφιου ότι μπορεί να ανταποκριθεί πλήρως στις απαιτήσεις της υποχρεωτικής φοίτησης</w:t>
      </w:r>
      <w:r w:rsidR="00B52420" w:rsidRPr="005A2C2E">
        <w:rPr>
          <w:rFonts w:asciiTheme="minorHAnsi" w:hAnsiTheme="minorHAnsi"/>
          <w:bCs/>
          <w:sz w:val="22"/>
          <w:szCs w:val="22"/>
          <w:shd w:val="clear" w:color="auto" w:fill="FFFFFF"/>
        </w:rPr>
        <w:t>,</w:t>
      </w:r>
      <w:r w:rsidRPr="00B52420">
        <w:rPr>
          <w:rFonts w:asciiTheme="minorHAnsi" w:hAnsiTheme="minorHAnsi"/>
          <w:bCs/>
          <w:sz w:val="22"/>
          <w:szCs w:val="22"/>
          <w:shd w:val="clear" w:color="auto" w:fill="FFFFFF"/>
        </w:rPr>
        <w:t xml:space="preserve"> σύμφωνα με αυτόν τον εσωτερικό κανονισμό</w:t>
      </w:r>
      <w:bookmarkStart w:id="3" w:name="_2.__ΚΡΙΤΗΡΙΑ"/>
      <w:bookmarkEnd w:id="3"/>
      <w:r w:rsidRPr="00B52420">
        <w:rPr>
          <w:rFonts w:asciiTheme="minorHAnsi" w:hAnsiTheme="minorHAnsi"/>
          <w:bCs/>
          <w:sz w:val="22"/>
          <w:szCs w:val="22"/>
          <w:shd w:val="clear" w:color="auto" w:fill="FFFFFF"/>
        </w:rPr>
        <w:t>.</w:t>
      </w:r>
      <w:r w:rsidRPr="00B52420">
        <w:rPr>
          <w:rFonts w:asciiTheme="minorHAnsi" w:hAnsiTheme="minorHAnsi"/>
          <w:bCs/>
          <w:sz w:val="22"/>
          <w:szCs w:val="22"/>
          <w:shd w:val="clear" w:color="auto" w:fill="C6D9F1"/>
        </w:rPr>
        <w:t xml:space="preserve"> </w:t>
      </w:r>
    </w:p>
    <w:p w:rsidR="00C97FDC" w:rsidRPr="005557AD" w:rsidRDefault="004F078D" w:rsidP="00E10E51">
      <w:pPr>
        <w:widowControl w:val="0"/>
        <w:shd w:val="clear" w:color="auto" w:fill="FFFFFF"/>
        <w:spacing w:before="120" w:after="120"/>
        <w:ind w:firstLine="284"/>
        <w:jc w:val="both"/>
        <w:rPr>
          <w:rFonts w:asciiTheme="minorHAnsi" w:hAnsiTheme="minorHAnsi"/>
          <w:sz w:val="22"/>
          <w:szCs w:val="22"/>
        </w:rPr>
      </w:pPr>
      <w:r>
        <w:rPr>
          <w:rFonts w:asciiTheme="minorHAnsi" w:hAnsiTheme="minorHAnsi"/>
          <w:sz w:val="22"/>
          <w:szCs w:val="22"/>
        </w:rPr>
        <w:t xml:space="preserve"> </w:t>
      </w:r>
      <w:r w:rsidR="00C97FDC" w:rsidRPr="005557AD">
        <w:rPr>
          <w:rFonts w:asciiTheme="minorHAnsi" w:hAnsiTheme="minorHAnsi"/>
          <w:sz w:val="22"/>
          <w:szCs w:val="22"/>
        </w:rPr>
        <w:t xml:space="preserve">Οι αιτήσεις και τα απαραίτητα δικαιολογητικά κατατίθενται </w:t>
      </w:r>
      <w:r w:rsidR="005557AD">
        <w:rPr>
          <w:rFonts w:asciiTheme="minorHAnsi" w:hAnsiTheme="minorHAnsi"/>
          <w:sz w:val="22"/>
          <w:szCs w:val="22"/>
        </w:rPr>
        <w:t xml:space="preserve">στη Γραμματεία του Τμήματος </w:t>
      </w:r>
      <w:r w:rsidR="00C97FDC" w:rsidRPr="005557AD">
        <w:rPr>
          <w:rFonts w:asciiTheme="minorHAnsi" w:hAnsiTheme="minorHAnsi"/>
          <w:sz w:val="22"/>
          <w:szCs w:val="22"/>
        </w:rPr>
        <w:t>εντός της προθεσμίας που έχει ανακοινωθεί</w:t>
      </w:r>
      <w:r w:rsidR="005557AD">
        <w:rPr>
          <w:rFonts w:asciiTheme="minorHAnsi" w:hAnsiTheme="minorHAnsi"/>
          <w:sz w:val="22"/>
          <w:szCs w:val="22"/>
        </w:rPr>
        <w:t xml:space="preserve">. Η </w:t>
      </w:r>
      <w:r w:rsidR="00C97FDC" w:rsidRPr="005557AD">
        <w:rPr>
          <w:rFonts w:asciiTheme="minorHAnsi" w:hAnsiTheme="minorHAnsi"/>
          <w:sz w:val="22"/>
          <w:szCs w:val="22"/>
        </w:rPr>
        <w:t xml:space="preserve"> </w:t>
      </w:r>
      <w:r w:rsidR="005557AD">
        <w:rPr>
          <w:rFonts w:asciiTheme="minorHAnsi" w:hAnsiTheme="minorHAnsi"/>
          <w:sz w:val="22"/>
          <w:szCs w:val="22"/>
        </w:rPr>
        <w:t xml:space="preserve">Σ.Ε. </w:t>
      </w:r>
      <w:r w:rsidR="00C97FDC" w:rsidRPr="005557AD">
        <w:rPr>
          <w:rFonts w:asciiTheme="minorHAnsi" w:hAnsiTheme="minorHAnsi"/>
          <w:sz w:val="22"/>
          <w:szCs w:val="22"/>
        </w:rPr>
        <w:t xml:space="preserve">παραλαμβάνει και ελέγχει τα </w:t>
      </w:r>
      <w:r w:rsidR="00703C7F">
        <w:rPr>
          <w:rFonts w:asciiTheme="minorHAnsi" w:hAnsiTheme="minorHAnsi"/>
          <w:sz w:val="22"/>
          <w:szCs w:val="22"/>
        </w:rPr>
        <w:t>δικαιολογητικά των υποψηφίων</w:t>
      </w:r>
      <w:r w:rsidR="00E10E51">
        <w:rPr>
          <w:rFonts w:asciiTheme="minorHAnsi" w:hAnsiTheme="minorHAnsi"/>
          <w:sz w:val="22"/>
          <w:szCs w:val="22"/>
        </w:rPr>
        <w:t xml:space="preserve"> ώστε να διαπιστωθεί η πληρότητα του φακέλου. </w:t>
      </w:r>
      <w:r>
        <w:rPr>
          <w:rFonts w:asciiTheme="minorHAnsi" w:hAnsiTheme="minorHAnsi"/>
          <w:sz w:val="22"/>
          <w:szCs w:val="22"/>
        </w:rPr>
        <w:t xml:space="preserve">Στη συνέχεια, η Σ.Ε. </w:t>
      </w:r>
      <w:r w:rsidR="00C97FDC" w:rsidRPr="005557AD">
        <w:rPr>
          <w:rFonts w:asciiTheme="minorHAnsi" w:hAnsiTheme="minorHAnsi"/>
          <w:sz w:val="22"/>
          <w:szCs w:val="22"/>
        </w:rPr>
        <w:t>συντονίζει τη διαδικασία των εξετάσεων και επιλογής των μεταπτυχιακών φοιτητών. Μετά την τελεσίδικη κρίση επί τυχόν ενστάσεων, ο τελικός κατάλογος των επιτυχόντων διαβιβάζεται προς έγκριση στην Γ.Σ. του Τμήματος.</w:t>
      </w:r>
    </w:p>
    <w:p w:rsidR="00C97FDC" w:rsidRPr="004F078D" w:rsidRDefault="00C97FDC" w:rsidP="00C97FDC">
      <w:pPr>
        <w:widowControl w:val="0"/>
        <w:spacing w:before="120" w:after="120"/>
        <w:ind w:firstLine="284"/>
        <w:jc w:val="both"/>
        <w:rPr>
          <w:rFonts w:asciiTheme="minorHAnsi" w:hAnsiTheme="minorHAnsi"/>
          <w:sz w:val="22"/>
          <w:szCs w:val="22"/>
        </w:rPr>
      </w:pPr>
    </w:p>
    <w:p w:rsidR="004F078D" w:rsidRPr="004F078D" w:rsidRDefault="004F078D" w:rsidP="007C6790">
      <w:pPr>
        <w:widowControl w:val="0"/>
        <w:spacing w:before="120" w:after="120"/>
        <w:jc w:val="both"/>
        <w:rPr>
          <w:rFonts w:asciiTheme="minorHAnsi" w:hAnsiTheme="minorHAnsi"/>
          <w:sz w:val="22"/>
          <w:szCs w:val="22"/>
        </w:rPr>
      </w:pPr>
      <w:r w:rsidRPr="004F078D">
        <w:rPr>
          <w:rFonts w:asciiTheme="minorHAnsi" w:hAnsiTheme="minorHAnsi"/>
          <w:b/>
          <w:sz w:val="22"/>
          <w:szCs w:val="22"/>
        </w:rPr>
        <w:t>8.5.</w:t>
      </w:r>
      <w:r w:rsidR="00C97FDC" w:rsidRPr="004F078D">
        <w:rPr>
          <w:rFonts w:asciiTheme="minorHAnsi" w:hAnsiTheme="minorHAnsi"/>
          <w:sz w:val="22"/>
          <w:szCs w:val="22"/>
        </w:rPr>
        <w:t xml:space="preserve"> Οι υποψήφιοι εξετάζονται γραπτώς σε</w:t>
      </w:r>
      <w:r w:rsidRPr="004F078D">
        <w:rPr>
          <w:rFonts w:asciiTheme="minorHAnsi" w:hAnsiTheme="minorHAnsi"/>
          <w:sz w:val="22"/>
          <w:szCs w:val="22"/>
        </w:rPr>
        <w:t xml:space="preserve"> δύο</w:t>
      </w:r>
      <w:r w:rsidR="002B138F">
        <w:rPr>
          <w:rFonts w:asciiTheme="minorHAnsi" w:hAnsiTheme="minorHAnsi"/>
          <w:sz w:val="22"/>
          <w:szCs w:val="22"/>
        </w:rPr>
        <w:t xml:space="preserve"> (2)</w:t>
      </w:r>
      <w:r w:rsidR="00C97FDC" w:rsidRPr="004F078D">
        <w:rPr>
          <w:rFonts w:asciiTheme="minorHAnsi" w:hAnsiTheme="minorHAnsi"/>
          <w:sz w:val="22"/>
          <w:szCs w:val="22"/>
        </w:rPr>
        <w:t xml:space="preserve"> μαθήματα: </w:t>
      </w:r>
      <w:r>
        <w:rPr>
          <w:rFonts w:asciiTheme="minorHAnsi" w:hAnsiTheme="minorHAnsi"/>
          <w:sz w:val="22"/>
          <w:szCs w:val="22"/>
        </w:rPr>
        <w:t xml:space="preserve">(α) σε </w:t>
      </w:r>
      <w:r w:rsidRPr="004F078D">
        <w:rPr>
          <w:rFonts w:asciiTheme="minorHAnsi" w:hAnsiTheme="minorHAnsi"/>
          <w:sz w:val="22"/>
          <w:szCs w:val="22"/>
        </w:rPr>
        <w:t xml:space="preserve">ένα </w:t>
      </w:r>
      <w:r>
        <w:rPr>
          <w:rFonts w:asciiTheme="minorHAnsi" w:hAnsiTheme="minorHAnsi"/>
          <w:sz w:val="22"/>
          <w:szCs w:val="22"/>
        </w:rPr>
        <w:t xml:space="preserve">μάθημα </w:t>
      </w:r>
      <w:r w:rsidRPr="004F078D">
        <w:rPr>
          <w:rFonts w:asciiTheme="minorHAnsi" w:hAnsiTheme="minorHAnsi"/>
          <w:sz w:val="22"/>
          <w:szCs w:val="22"/>
        </w:rPr>
        <w:t>το οποίο περιλαμβ</w:t>
      </w:r>
      <w:r>
        <w:rPr>
          <w:rFonts w:asciiTheme="minorHAnsi" w:hAnsiTheme="minorHAnsi"/>
          <w:sz w:val="22"/>
          <w:szCs w:val="22"/>
        </w:rPr>
        <w:t>ά</w:t>
      </w:r>
      <w:r w:rsidRPr="004F078D">
        <w:rPr>
          <w:rFonts w:asciiTheme="minorHAnsi" w:hAnsiTheme="minorHAnsi"/>
          <w:sz w:val="22"/>
          <w:szCs w:val="22"/>
        </w:rPr>
        <w:t>νει ύλη σχετική με την ειδίκευση</w:t>
      </w:r>
      <w:r w:rsidR="00C97FDC" w:rsidRPr="004F078D">
        <w:rPr>
          <w:rFonts w:asciiTheme="minorHAnsi" w:hAnsiTheme="minorHAnsi"/>
          <w:sz w:val="22"/>
          <w:szCs w:val="22"/>
        </w:rPr>
        <w:t xml:space="preserve"> </w:t>
      </w:r>
      <w:r w:rsidRPr="004F078D">
        <w:rPr>
          <w:rFonts w:asciiTheme="minorHAnsi" w:hAnsiTheme="minorHAnsi"/>
          <w:sz w:val="22"/>
          <w:szCs w:val="22"/>
        </w:rPr>
        <w:t xml:space="preserve">για την οποία έχουν κάνει αίτηση, και </w:t>
      </w:r>
      <w:r>
        <w:rPr>
          <w:rFonts w:asciiTheme="minorHAnsi" w:hAnsiTheme="minorHAnsi"/>
          <w:sz w:val="22"/>
          <w:szCs w:val="22"/>
        </w:rPr>
        <w:t xml:space="preserve">(β) </w:t>
      </w:r>
      <w:r w:rsidRPr="004F078D">
        <w:rPr>
          <w:rFonts w:asciiTheme="minorHAnsi" w:hAnsiTheme="minorHAnsi"/>
          <w:sz w:val="22"/>
          <w:szCs w:val="22"/>
        </w:rPr>
        <w:t xml:space="preserve">στην αγγλική γλώσσα. </w:t>
      </w:r>
    </w:p>
    <w:p w:rsidR="00C97FDC" w:rsidRPr="004F078D" w:rsidRDefault="004F078D" w:rsidP="007C6790">
      <w:pPr>
        <w:widowControl w:val="0"/>
        <w:spacing w:before="120" w:after="120"/>
        <w:ind w:firstLine="284"/>
        <w:jc w:val="both"/>
        <w:rPr>
          <w:rFonts w:asciiTheme="minorHAnsi" w:hAnsiTheme="minorHAnsi"/>
          <w:sz w:val="22"/>
          <w:szCs w:val="22"/>
        </w:rPr>
      </w:pPr>
      <w:r w:rsidRPr="004F078D">
        <w:rPr>
          <w:rFonts w:asciiTheme="minorHAnsi" w:hAnsiTheme="minorHAnsi"/>
          <w:sz w:val="22"/>
          <w:szCs w:val="22"/>
        </w:rPr>
        <w:t xml:space="preserve"> </w:t>
      </w:r>
      <w:r w:rsidR="00C97FDC" w:rsidRPr="004F078D">
        <w:rPr>
          <w:rFonts w:asciiTheme="minorHAnsi" w:hAnsiTheme="minorHAnsi"/>
          <w:sz w:val="22"/>
          <w:szCs w:val="22"/>
        </w:rPr>
        <w:t xml:space="preserve">Η διάρκεια της εξέτασης σε κάθε μάθημα είναι τρεις </w:t>
      </w:r>
      <w:r>
        <w:rPr>
          <w:rFonts w:asciiTheme="minorHAnsi" w:hAnsiTheme="minorHAnsi"/>
          <w:sz w:val="22"/>
          <w:szCs w:val="22"/>
        </w:rPr>
        <w:t xml:space="preserve">(3) </w:t>
      </w:r>
      <w:r w:rsidR="00C97FDC" w:rsidRPr="004F078D">
        <w:rPr>
          <w:rFonts w:asciiTheme="minorHAnsi" w:hAnsiTheme="minorHAnsi"/>
          <w:sz w:val="22"/>
          <w:szCs w:val="22"/>
        </w:rPr>
        <w:t>ώρες</w:t>
      </w:r>
      <w:r w:rsidR="00E10E51">
        <w:rPr>
          <w:rFonts w:asciiTheme="minorHAnsi" w:hAnsiTheme="minorHAnsi"/>
          <w:sz w:val="22"/>
          <w:szCs w:val="22"/>
        </w:rPr>
        <w:t>. Οι επιτηρητές των εξετάσεων (</w:t>
      </w:r>
      <w:r>
        <w:rPr>
          <w:rFonts w:asciiTheme="minorHAnsi" w:hAnsiTheme="minorHAnsi"/>
          <w:sz w:val="22"/>
          <w:szCs w:val="22"/>
        </w:rPr>
        <w:t>που ορίζονται με ευθύνη της Σ.Ε. ανάμεσα στα μέλη ΔΕΠ και ΕΔΙΠ του τμήματος) φροντίζουν ώστε τα ο</w:t>
      </w:r>
      <w:r w:rsidR="00C97FDC" w:rsidRPr="004F078D">
        <w:rPr>
          <w:rFonts w:asciiTheme="minorHAnsi" w:hAnsiTheme="minorHAnsi"/>
          <w:sz w:val="22"/>
          <w:szCs w:val="22"/>
        </w:rPr>
        <w:t>νόματα των υποψηφίων</w:t>
      </w:r>
      <w:r>
        <w:rPr>
          <w:rFonts w:asciiTheme="minorHAnsi" w:hAnsiTheme="minorHAnsi"/>
          <w:sz w:val="22"/>
          <w:szCs w:val="22"/>
        </w:rPr>
        <w:t xml:space="preserve"> να καλύπτονται στο γραπτό τους .</w:t>
      </w:r>
    </w:p>
    <w:p w:rsidR="00E10E51" w:rsidRPr="00E10E51" w:rsidRDefault="00C97FDC" w:rsidP="00E10E51">
      <w:pPr>
        <w:pStyle w:val="a7"/>
        <w:widowControl w:val="0"/>
        <w:shd w:val="clear" w:color="auto" w:fill="FFFFFF"/>
        <w:spacing w:before="120" w:after="120" w:line="240" w:lineRule="auto"/>
        <w:ind w:firstLine="284"/>
        <w:rPr>
          <w:rFonts w:asciiTheme="minorHAnsi" w:hAnsiTheme="minorHAnsi"/>
          <w:sz w:val="22"/>
          <w:szCs w:val="22"/>
        </w:rPr>
      </w:pPr>
      <w:r w:rsidRPr="004F078D">
        <w:rPr>
          <w:rFonts w:asciiTheme="minorHAnsi" w:hAnsiTheme="minorHAnsi"/>
          <w:sz w:val="22"/>
          <w:szCs w:val="22"/>
        </w:rPr>
        <w:t xml:space="preserve">Η βαθμολογική βάση είναι: 6 στα 10 για το μάθημα </w:t>
      </w:r>
      <w:r w:rsidR="004F078D">
        <w:rPr>
          <w:rFonts w:asciiTheme="minorHAnsi" w:hAnsiTheme="minorHAnsi"/>
          <w:sz w:val="22"/>
          <w:szCs w:val="22"/>
        </w:rPr>
        <w:t xml:space="preserve">ειδίκευσης </w:t>
      </w:r>
      <w:r w:rsidRPr="004F078D">
        <w:rPr>
          <w:rFonts w:asciiTheme="minorHAnsi" w:hAnsiTheme="minorHAnsi"/>
          <w:sz w:val="22"/>
          <w:szCs w:val="22"/>
        </w:rPr>
        <w:t xml:space="preserve">και 5 στα 10 για το μάθημα της ξένης γλώσσας.  Κάθε γραπτό αξιολογείται από δύο βαθμολογητές που διδάσκουν συναφή αντικείμενα. </w:t>
      </w:r>
      <w:r w:rsidRPr="004F078D">
        <w:rPr>
          <w:rFonts w:asciiTheme="minorHAnsi" w:hAnsiTheme="minorHAnsi"/>
          <w:sz w:val="22"/>
          <w:szCs w:val="22"/>
          <w:shd w:val="clear" w:color="auto" w:fill="FFFFFF"/>
        </w:rPr>
        <w:t xml:space="preserve">Σε περίπτωση που, κατά την αποκάλυψη των βαθμολογιών των δύο </w:t>
      </w:r>
      <w:proofErr w:type="spellStart"/>
      <w:r w:rsidRPr="004F078D">
        <w:rPr>
          <w:rFonts w:asciiTheme="minorHAnsi" w:hAnsiTheme="minorHAnsi"/>
          <w:sz w:val="22"/>
          <w:szCs w:val="22"/>
          <w:shd w:val="clear" w:color="auto" w:fill="FFFFFF"/>
        </w:rPr>
        <w:t>αξιολογητών</w:t>
      </w:r>
      <w:proofErr w:type="spellEnd"/>
      <w:r w:rsidRPr="004F078D">
        <w:rPr>
          <w:rFonts w:asciiTheme="minorHAnsi" w:hAnsiTheme="minorHAnsi"/>
          <w:sz w:val="22"/>
          <w:szCs w:val="22"/>
          <w:shd w:val="clear" w:color="auto" w:fill="FFFFFF"/>
        </w:rPr>
        <w:t xml:space="preserve"> προκύψει ότι υπάρχει ανάμεσα τους διαφορά μεγαλύτερη των τριών (3) μονάδων, καλείται να βαθμολογήσει το γραπτό ένας αναβαθμολογητής, ο βαθμός του οποίου είναι και ο τελικός.</w:t>
      </w:r>
      <w:r w:rsidRPr="004F078D">
        <w:rPr>
          <w:rFonts w:asciiTheme="minorHAnsi" w:hAnsiTheme="minorHAnsi"/>
          <w:b/>
          <w:sz w:val="22"/>
          <w:szCs w:val="22"/>
        </w:rPr>
        <w:t xml:space="preserve"> </w:t>
      </w:r>
      <w:r w:rsidRPr="004F078D">
        <w:rPr>
          <w:rFonts w:asciiTheme="minorHAnsi" w:hAnsiTheme="minorHAnsi"/>
          <w:sz w:val="22"/>
          <w:szCs w:val="22"/>
        </w:rPr>
        <w:t>Οι βαθμολογητές και οι αναβαθμολογητές ορίζονται με απόφαση της Γ.Σ.</w:t>
      </w:r>
      <w:r w:rsidR="004F078D">
        <w:rPr>
          <w:rFonts w:asciiTheme="minorHAnsi" w:hAnsiTheme="minorHAnsi"/>
          <w:sz w:val="22"/>
          <w:szCs w:val="22"/>
        </w:rPr>
        <w:t xml:space="preserve"> </w:t>
      </w:r>
    </w:p>
    <w:p w:rsidR="00C97FDC" w:rsidRDefault="00DD0364" w:rsidP="00DD0364">
      <w:pPr>
        <w:widowControl w:val="0"/>
        <w:shd w:val="clear" w:color="auto" w:fill="FFFFFF"/>
        <w:spacing w:before="120" w:after="120"/>
        <w:jc w:val="both"/>
        <w:rPr>
          <w:rFonts w:asciiTheme="minorHAnsi" w:hAnsiTheme="minorHAnsi"/>
          <w:sz w:val="22"/>
          <w:szCs w:val="22"/>
        </w:rPr>
      </w:pPr>
      <w:r w:rsidRPr="00DD0364">
        <w:rPr>
          <w:rFonts w:asciiTheme="minorHAnsi" w:hAnsiTheme="minorHAnsi"/>
          <w:b/>
          <w:sz w:val="22"/>
          <w:szCs w:val="22"/>
          <w:shd w:val="clear" w:color="auto" w:fill="FFFFFF"/>
        </w:rPr>
        <w:t xml:space="preserve">8.6. </w:t>
      </w:r>
      <w:r w:rsidR="004F078D" w:rsidRPr="00E10E51">
        <w:rPr>
          <w:rFonts w:asciiTheme="minorHAnsi" w:hAnsiTheme="minorHAnsi"/>
          <w:sz w:val="22"/>
          <w:szCs w:val="22"/>
          <w:shd w:val="clear" w:color="auto" w:fill="FFFFFF"/>
        </w:rPr>
        <w:t>Πριν</w:t>
      </w:r>
      <w:r w:rsidR="004F078D">
        <w:rPr>
          <w:rFonts w:asciiTheme="minorHAnsi" w:hAnsiTheme="minorHAnsi"/>
          <w:sz w:val="22"/>
          <w:szCs w:val="22"/>
          <w:shd w:val="clear" w:color="auto" w:fill="FFFFFF"/>
        </w:rPr>
        <w:t xml:space="preserve"> από </w:t>
      </w:r>
      <w:r w:rsidR="00C97FDC" w:rsidRPr="004F078D">
        <w:rPr>
          <w:rFonts w:asciiTheme="minorHAnsi" w:hAnsiTheme="minorHAnsi"/>
          <w:sz w:val="22"/>
          <w:szCs w:val="22"/>
        </w:rPr>
        <w:t>τη διεξαγωγή των γραπτών εξετάσεων, οι υποψήφιοι μεταπτυχιακοί φοιτητές καλούνται σε συνέντευξη</w:t>
      </w:r>
      <w:r w:rsidR="004F078D">
        <w:rPr>
          <w:rFonts w:asciiTheme="minorHAnsi" w:hAnsiTheme="minorHAnsi"/>
          <w:sz w:val="22"/>
          <w:szCs w:val="22"/>
        </w:rPr>
        <w:t>,</w:t>
      </w:r>
      <w:r w:rsidR="00C97FDC" w:rsidRPr="004F078D">
        <w:rPr>
          <w:rFonts w:asciiTheme="minorHAnsi" w:hAnsiTheme="minorHAnsi"/>
          <w:sz w:val="22"/>
          <w:szCs w:val="22"/>
        </w:rPr>
        <w:t xml:space="preserve"> σε ημέρα και ώρα που ορίζεται από τη Γ.Σ.</w:t>
      </w:r>
      <w:r w:rsidR="004F078D">
        <w:rPr>
          <w:rFonts w:asciiTheme="minorHAnsi" w:hAnsiTheme="minorHAnsi"/>
          <w:sz w:val="22"/>
          <w:szCs w:val="22"/>
        </w:rPr>
        <w:t xml:space="preserve"> μετά από εισήγηση της Σ.Ε.</w:t>
      </w:r>
      <w:r w:rsidR="00C97FDC" w:rsidRPr="004F078D">
        <w:rPr>
          <w:rFonts w:asciiTheme="minorHAnsi" w:hAnsiTheme="minorHAnsi"/>
          <w:sz w:val="22"/>
          <w:szCs w:val="22"/>
        </w:rPr>
        <w:t xml:space="preserve"> και ανακοινώνεται μαζί με το πρόγραμμα των εξετάσεων. </w:t>
      </w:r>
      <w:r w:rsidR="00C97FDC" w:rsidRPr="004F078D">
        <w:rPr>
          <w:rFonts w:asciiTheme="minorHAnsi" w:hAnsiTheme="minorHAnsi"/>
          <w:sz w:val="22"/>
          <w:szCs w:val="22"/>
          <w:lang w:val="en-US"/>
        </w:rPr>
        <w:t>H</w:t>
      </w:r>
      <w:r w:rsidR="00C97FDC" w:rsidRPr="004F078D">
        <w:rPr>
          <w:rFonts w:asciiTheme="minorHAnsi" w:hAnsiTheme="minorHAnsi"/>
          <w:sz w:val="22"/>
          <w:szCs w:val="22"/>
        </w:rPr>
        <w:t xml:space="preserve"> συμμετοχή των υποψηφίων στη συνέντευξη είναι απαραίτητη προϋπόθεση, προκειμένου να ληφθεί υπόψη η βαθμολογία τους στις γραπτές εξετάσεις.</w:t>
      </w:r>
      <w:r w:rsidR="004F078D">
        <w:rPr>
          <w:rFonts w:asciiTheme="minorHAnsi" w:hAnsiTheme="minorHAnsi"/>
          <w:sz w:val="22"/>
          <w:szCs w:val="22"/>
        </w:rPr>
        <w:t xml:space="preserve"> Στη διαδικασία της συνέντευξης συμμετέχουν </w:t>
      </w:r>
      <w:r w:rsidR="004F078D" w:rsidRPr="00E10E51">
        <w:rPr>
          <w:rFonts w:asciiTheme="minorHAnsi" w:hAnsiTheme="minorHAnsi"/>
          <w:sz w:val="22"/>
          <w:szCs w:val="22"/>
        </w:rPr>
        <w:t>δύο διδάσκοντες στ</w:t>
      </w:r>
      <w:r w:rsidR="00E10E51" w:rsidRPr="00E10E51">
        <w:rPr>
          <w:rFonts w:asciiTheme="minorHAnsi" w:hAnsiTheme="minorHAnsi"/>
          <w:sz w:val="22"/>
          <w:szCs w:val="22"/>
        </w:rPr>
        <w:t>η</w:t>
      </w:r>
      <w:r w:rsidR="004F078D" w:rsidRPr="00E10E51">
        <w:rPr>
          <w:rFonts w:asciiTheme="minorHAnsi" w:hAnsiTheme="minorHAnsi"/>
          <w:sz w:val="22"/>
          <w:szCs w:val="22"/>
        </w:rPr>
        <w:t xml:space="preserve"> συγκεκριμέν</w:t>
      </w:r>
      <w:r w:rsidR="00E10E51" w:rsidRPr="00E10E51">
        <w:rPr>
          <w:rFonts w:asciiTheme="minorHAnsi" w:hAnsiTheme="minorHAnsi"/>
          <w:sz w:val="22"/>
          <w:szCs w:val="22"/>
        </w:rPr>
        <w:t>η</w:t>
      </w:r>
      <w:r w:rsidR="004F078D" w:rsidRPr="00E10E51">
        <w:rPr>
          <w:rFonts w:asciiTheme="minorHAnsi" w:hAnsiTheme="minorHAnsi"/>
          <w:sz w:val="22"/>
          <w:szCs w:val="22"/>
        </w:rPr>
        <w:t xml:space="preserve"> </w:t>
      </w:r>
      <w:r w:rsidR="00E10E51" w:rsidRPr="00E10E51">
        <w:rPr>
          <w:rFonts w:asciiTheme="minorHAnsi" w:hAnsiTheme="minorHAnsi"/>
          <w:sz w:val="22"/>
          <w:szCs w:val="22"/>
        </w:rPr>
        <w:t xml:space="preserve">ειδίκευση </w:t>
      </w:r>
      <w:r w:rsidR="004F078D" w:rsidRPr="00E10E51">
        <w:rPr>
          <w:rFonts w:asciiTheme="minorHAnsi" w:hAnsiTheme="minorHAnsi"/>
          <w:sz w:val="22"/>
          <w:szCs w:val="22"/>
        </w:rPr>
        <w:t>και ένα ακόμη μέλος ΔΕΠ του τμήματος</w:t>
      </w:r>
      <w:r w:rsidR="006B60B5">
        <w:rPr>
          <w:rFonts w:asciiTheme="minorHAnsi" w:hAnsiTheme="minorHAnsi"/>
          <w:sz w:val="22"/>
          <w:szCs w:val="22"/>
        </w:rPr>
        <w:t>.</w:t>
      </w:r>
    </w:p>
    <w:p w:rsidR="006B60B5" w:rsidRPr="00E10E51" w:rsidRDefault="006B60B5" w:rsidP="00DD0364">
      <w:pPr>
        <w:widowControl w:val="0"/>
        <w:shd w:val="clear" w:color="auto" w:fill="FFFFFF"/>
        <w:spacing w:before="120" w:after="120"/>
        <w:jc w:val="both"/>
        <w:rPr>
          <w:rFonts w:asciiTheme="minorHAnsi" w:hAnsiTheme="minorHAnsi"/>
          <w:sz w:val="22"/>
          <w:szCs w:val="22"/>
        </w:rPr>
      </w:pPr>
    </w:p>
    <w:p w:rsidR="00C97FDC" w:rsidRPr="00E10E51" w:rsidRDefault="00C97FDC" w:rsidP="00C97FDC">
      <w:pPr>
        <w:pStyle w:val="a7"/>
        <w:widowControl w:val="0"/>
        <w:spacing w:before="120" w:line="240" w:lineRule="auto"/>
        <w:rPr>
          <w:rFonts w:asciiTheme="minorHAnsi" w:hAnsiTheme="minorHAnsi"/>
          <w:sz w:val="22"/>
          <w:szCs w:val="22"/>
        </w:rPr>
      </w:pPr>
      <w:r w:rsidRPr="00E10E51">
        <w:rPr>
          <w:rFonts w:asciiTheme="minorHAnsi" w:hAnsiTheme="minorHAnsi"/>
          <w:sz w:val="22"/>
          <w:szCs w:val="22"/>
        </w:rPr>
        <w:t>(</w:t>
      </w:r>
      <w:r w:rsidRPr="00E10E51">
        <w:rPr>
          <w:rFonts w:asciiTheme="minorHAnsi" w:hAnsiTheme="minorHAnsi"/>
          <w:sz w:val="22"/>
          <w:szCs w:val="22"/>
          <w:lang w:val="en-US"/>
        </w:rPr>
        <w:t>ii</w:t>
      </w:r>
      <w:r w:rsidRPr="00E10E51">
        <w:rPr>
          <w:rFonts w:asciiTheme="minorHAnsi" w:hAnsiTheme="minorHAnsi"/>
          <w:sz w:val="22"/>
          <w:szCs w:val="22"/>
        </w:rPr>
        <w:t>) Η συνέντευξη βαθμολογείται με βάση την κλίμακα 0 έως 10 και ο βαθμός αυτός λαμβάνεται υπόψη στην συνολική βαθμολογία</w:t>
      </w:r>
      <w:r w:rsidRPr="00E10E51">
        <w:rPr>
          <w:rFonts w:asciiTheme="minorHAnsi" w:hAnsiTheme="minorHAnsi"/>
          <w:b/>
          <w:color w:val="FF0000"/>
          <w:sz w:val="22"/>
          <w:szCs w:val="22"/>
        </w:rPr>
        <w:t xml:space="preserve"> </w:t>
      </w:r>
      <w:r w:rsidRPr="00E10E51">
        <w:rPr>
          <w:rFonts w:asciiTheme="minorHAnsi" w:hAnsiTheme="minorHAnsi"/>
          <w:sz w:val="22"/>
          <w:szCs w:val="22"/>
        </w:rPr>
        <w:t>(βλ. παρακάτω).</w:t>
      </w:r>
    </w:p>
    <w:p w:rsidR="00C97FDC" w:rsidRPr="00E10E51" w:rsidRDefault="00C97FDC" w:rsidP="00C97FDC">
      <w:pPr>
        <w:pStyle w:val="a7"/>
        <w:widowControl w:val="0"/>
        <w:spacing w:before="120" w:line="240" w:lineRule="auto"/>
        <w:rPr>
          <w:rFonts w:asciiTheme="minorHAnsi" w:hAnsiTheme="minorHAnsi"/>
          <w:sz w:val="22"/>
          <w:szCs w:val="22"/>
        </w:rPr>
      </w:pPr>
      <w:r w:rsidRPr="00E10E51">
        <w:rPr>
          <w:rFonts w:asciiTheme="minorHAnsi" w:hAnsiTheme="minorHAnsi"/>
          <w:sz w:val="22"/>
          <w:szCs w:val="22"/>
        </w:rPr>
        <w:t>(</w:t>
      </w:r>
      <w:r w:rsidRPr="00E10E51">
        <w:rPr>
          <w:rFonts w:asciiTheme="minorHAnsi" w:hAnsiTheme="minorHAnsi"/>
          <w:sz w:val="22"/>
          <w:szCs w:val="22"/>
          <w:lang w:val="en-US"/>
        </w:rPr>
        <w:t>iii</w:t>
      </w:r>
      <w:r w:rsidRPr="00E10E51">
        <w:rPr>
          <w:rFonts w:asciiTheme="minorHAnsi" w:hAnsiTheme="minorHAnsi"/>
          <w:sz w:val="22"/>
          <w:szCs w:val="22"/>
        </w:rPr>
        <w:t xml:space="preserve">) Η προφορική συνέντευξη αποβλέπει στη διαπίστωση της γενικής επιστημονικής κατάρτισης του υποψηφίου και της δυνατότητάς του να ενταχθεί στο Π.Μ.Σ. (στην επισήμανση ειδικών προσόντων και άλλων χαρακτηριστικών δραστηριοτήτων του υποψηφίου, στον εντοπισμό πιθανών ελλείψεών του, οι οποίες θα οδηγούσαν στην παρακολούθηση από τον ίδιο συμπληρωματικών προπτυχιακών μαθημάτων ή σεμιναρίων, στον εντοπισμό πιθανών προσκομμάτων ως προς την ανελλιπή παρακολούθηση των μαθημάτων και των λοιπών υποχρεώσεών του, στη διακρίβωση οποιωνδήποτε άλλων στοιχείων, τα οποία μπορεί να παίξουν ρόλο στην ένταξή του στο Π.Μ.Σ. </w:t>
      </w:r>
    </w:p>
    <w:p w:rsidR="003847D3" w:rsidRPr="003847D3" w:rsidRDefault="003847D3" w:rsidP="00DD0364">
      <w:pPr>
        <w:widowControl w:val="0"/>
        <w:spacing w:before="120" w:after="120"/>
        <w:jc w:val="both"/>
        <w:rPr>
          <w:rFonts w:asciiTheme="minorHAnsi" w:hAnsiTheme="minorHAnsi"/>
          <w:sz w:val="22"/>
          <w:szCs w:val="22"/>
        </w:rPr>
      </w:pPr>
      <w:r w:rsidRPr="0012417D">
        <w:rPr>
          <w:rFonts w:asciiTheme="minorHAnsi" w:hAnsiTheme="minorHAnsi"/>
          <w:b/>
          <w:sz w:val="22"/>
          <w:szCs w:val="22"/>
          <w:shd w:val="clear" w:color="auto" w:fill="FFFFFF"/>
        </w:rPr>
        <w:t>8.</w:t>
      </w:r>
      <w:r w:rsidR="00DD0364" w:rsidRPr="0012417D">
        <w:rPr>
          <w:rFonts w:asciiTheme="minorHAnsi" w:hAnsiTheme="minorHAnsi"/>
          <w:b/>
          <w:sz w:val="22"/>
          <w:szCs w:val="22"/>
          <w:shd w:val="clear" w:color="auto" w:fill="FFFFFF"/>
        </w:rPr>
        <w:t>7</w:t>
      </w:r>
      <w:r w:rsidRPr="0012417D">
        <w:rPr>
          <w:rFonts w:asciiTheme="minorHAnsi" w:hAnsiTheme="minorHAnsi"/>
          <w:b/>
          <w:sz w:val="22"/>
          <w:szCs w:val="22"/>
          <w:shd w:val="clear" w:color="auto" w:fill="FFFFFF"/>
        </w:rPr>
        <w:t xml:space="preserve">. </w:t>
      </w:r>
      <w:r w:rsidR="00C97FDC" w:rsidRPr="0012417D">
        <w:rPr>
          <w:rFonts w:asciiTheme="minorHAnsi" w:hAnsiTheme="minorHAnsi"/>
          <w:sz w:val="22"/>
          <w:szCs w:val="22"/>
          <w:shd w:val="clear" w:color="auto" w:fill="FFFFFF"/>
        </w:rPr>
        <w:t>Οι υποψήφιοι, για να θεωρηθούν επιτυχόντες, θα πρέπει να έχουν</w:t>
      </w:r>
      <w:r w:rsidR="00C97FDC" w:rsidRPr="0012417D">
        <w:rPr>
          <w:rFonts w:asciiTheme="minorHAnsi" w:hAnsiTheme="minorHAnsi"/>
          <w:shd w:val="clear" w:color="auto" w:fill="FFFFFF"/>
        </w:rPr>
        <w:t xml:space="preserve"> </w:t>
      </w:r>
      <w:r w:rsidR="00C97FDC" w:rsidRPr="0012417D">
        <w:rPr>
          <w:rFonts w:asciiTheme="minorHAnsi" w:hAnsiTheme="minorHAnsi"/>
          <w:sz w:val="22"/>
          <w:szCs w:val="22"/>
          <w:shd w:val="clear" w:color="auto" w:fill="FFFFFF"/>
        </w:rPr>
        <w:t>λάβει την ανάλογη βαθμολογική βάση σε κάθε μάθημα</w:t>
      </w:r>
      <w:r w:rsidR="00C97FDC" w:rsidRPr="0012417D">
        <w:rPr>
          <w:rFonts w:asciiTheme="minorHAnsi" w:hAnsiTheme="minorHAnsi"/>
          <w:shd w:val="clear" w:color="auto" w:fill="FFFFFF"/>
        </w:rPr>
        <w:t xml:space="preserve">. </w:t>
      </w:r>
      <w:r w:rsidR="00C97FDC" w:rsidRPr="0012417D">
        <w:rPr>
          <w:rFonts w:asciiTheme="minorHAnsi" w:hAnsiTheme="minorHAnsi"/>
          <w:sz w:val="22"/>
          <w:szCs w:val="22"/>
          <w:shd w:val="clear" w:color="auto" w:fill="FFFFFF"/>
        </w:rPr>
        <w:t xml:space="preserve">Στη συνέχεια, οι επιτυχόντες σε κάθε </w:t>
      </w:r>
      <w:proofErr w:type="spellStart"/>
      <w:r w:rsidR="00C97FDC" w:rsidRPr="0012417D">
        <w:rPr>
          <w:rFonts w:asciiTheme="minorHAnsi" w:hAnsiTheme="minorHAnsi"/>
          <w:sz w:val="22"/>
          <w:szCs w:val="22"/>
          <w:shd w:val="clear" w:color="auto" w:fill="FFFFFF"/>
        </w:rPr>
        <w:t>προκηρυχθείσα</w:t>
      </w:r>
      <w:proofErr w:type="spellEnd"/>
      <w:r w:rsidR="00C97FDC" w:rsidRPr="0012417D">
        <w:rPr>
          <w:rFonts w:asciiTheme="minorHAnsi" w:hAnsiTheme="minorHAnsi"/>
          <w:sz w:val="22"/>
          <w:szCs w:val="22"/>
          <w:shd w:val="clear" w:color="auto" w:fill="FFFFFF"/>
        </w:rPr>
        <w:t xml:space="preserve"> </w:t>
      </w:r>
      <w:r w:rsidRPr="0012417D">
        <w:rPr>
          <w:rFonts w:asciiTheme="minorHAnsi" w:hAnsiTheme="minorHAnsi"/>
          <w:sz w:val="22"/>
          <w:szCs w:val="22"/>
          <w:shd w:val="clear" w:color="auto" w:fill="FFFFFF"/>
        </w:rPr>
        <w:t>ειδίκευση</w:t>
      </w:r>
      <w:r w:rsidR="00C97FDC" w:rsidRPr="0012417D">
        <w:rPr>
          <w:rFonts w:asciiTheme="minorHAnsi" w:hAnsiTheme="minorHAnsi"/>
          <w:sz w:val="22"/>
          <w:szCs w:val="22"/>
          <w:shd w:val="clear" w:color="auto" w:fill="FFFFFF"/>
        </w:rPr>
        <w:t xml:space="preserve"> κατατάσσονται κατά φθίνουσα σειρά βάσει της συνολικής τους βαθμολογίας στις </w:t>
      </w:r>
      <w:r w:rsidR="0043042A" w:rsidRPr="0012417D">
        <w:rPr>
          <w:rFonts w:asciiTheme="minorHAnsi" w:hAnsiTheme="minorHAnsi"/>
          <w:sz w:val="22"/>
          <w:szCs w:val="22"/>
          <w:shd w:val="clear" w:color="auto" w:fill="FFFFFF"/>
        </w:rPr>
        <w:t xml:space="preserve">δύο </w:t>
      </w:r>
      <w:r w:rsidR="00C97FDC" w:rsidRPr="0012417D">
        <w:rPr>
          <w:rFonts w:asciiTheme="minorHAnsi" w:hAnsiTheme="minorHAnsi"/>
          <w:sz w:val="22"/>
          <w:szCs w:val="22"/>
          <w:shd w:val="clear" w:color="auto" w:fill="FFFFFF"/>
        </w:rPr>
        <w:t xml:space="preserve">εξεταστικές δοκιμασίες, </w:t>
      </w:r>
      <w:r w:rsidR="00C97FDC" w:rsidRPr="0012417D">
        <w:rPr>
          <w:rFonts w:asciiTheme="minorHAnsi" w:hAnsiTheme="minorHAnsi"/>
          <w:sz w:val="22"/>
          <w:szCs w:val="22"/>
        </w:rPr>
        <w:t xml:space="preserve">οι οποίες έχουν διαφορετικό συντελεστή βαρύτητας. Έτσι, η  συνολική βαθμολογία του υποψηφίου προκύπτει ως εξής: </w:t>
      </w:r>
      <w:r w:rsidR="00C97FDC" w:rsidRPr="00E10E51">
        <w:rPr>
          <w:rFonts w:asciiTheme="minorHAnsi" w:hAnsiTheme="minorHAnsi"/>
          <w:sz w:val="22"/>
          <w:szCs w:val="22"/>
        </w:rPr>
        <w:t>0,</w:t>
      </w:r>
      <w:r w:rsidR="00E10E51" w:rsidRPr="00E10E51">
        <w:rPr>
          <w:rFonts w:asciiTheme="minorHAnsi" w:hAnsiTheme="minorHAnsi"/>
          <w:sz w:val="22"/>
          <w:szCs w:val="22"/>
        </w:rPr>
        <w:t>5</w:t>
      </w:r>
      <w:r w:rsidR="00C97FDC" w:rsidRPr="00E10E51">
        <w:rPr>
          <w:rFonts w:asciiTheme="minorHAnsi" w:hAnsiTheme="minorHAnsi"/>
          <w:sz w:val="22"/>
          <w:szCs w:val="22"/>
        </w:rPr>
        <w:t xml:space="preserve"> </w:t>
      </w:r>
      <w:r w:rsidR="00C97FDC" w:rsidRPr="00E10E51">
        <w:rPr>
          <w:rFonts w:asciiTheme="minorHAnsi" w:hAnsiTheme="minorHAnsi"/>
          <w:sz w:val="22"/>
          <w:szCs w:val="22"/>
          <w:lang w:val="en-US"/>
        </w:rPr>
        <w:t>x</w:t>
      </w:r>
      <w:r w:rsidR="00C97FDC" w:rsidRPr="00E10E51">
        <w:rPr>
          <w:rFonts w:asciiTheme="minorHAnsi" w:hAnsiTheme="minorHAnsi"/>
          <w:sz w:val="22"/>
          <w:szCs w:val="22"/>
        </w:rPr>
        <w:t xml:space="preserve"> βαθμός στο μάθημα κατεύθυνσης </w:t>
      </w:r>
      <w:r w:rsidR="00C97FDC" w:rsidRPr="00E10E51">
        <w:rPr>
          <w:rFonts w:asciiTheme="minorHAnsi" w:hAnsiTheme="minorHAnsi"/>
          <w:i/>
          <w:sz w:val="22"/>
          <w:szCs w:val="22"/>
        </w:rPr>
        <w:t xml:space="preserve"> </w:t>
      </w:r>
      <w:r w:rsidR="00C97FDC" w:rsidRPr="00E10E51">
        <w:rPr>
          <w:rFonts w:asciiTheme="minorHAnsi" w:hAnsiTheme="minorHAnsi"/>
          <w:sz w:val="22"/>
          <w:szCs w:val="22"/>
        </w:rPr>
        <w:t xml:space="preserve">+ 0,2 </w:t>
      </w:r>
      <w:r w:rsidR="00C97FDC" w:rsidRPr="00E10E51">
        <w:rPr>
          <w:rFonts w:asciiTheme="minorHAnsi" w:hAnsiTheme="minorHAnsi"/>
          <w:sz w:val="22"/>
          <w:szCs w:val="22"/>
          <w:lang w:val="en-US"/>
        </w:rPr>
        <w:t>x</w:t>
      </w:r>
      <w:r w:rsidR="00C97FDC" w:rsidRPr="00E10E51">
        <w:rPr>
          <w:rFonts w:asciiTheme="minorHAnsi" w:hAnsiTheme="minorHAnsi"/>
          <w:sz w:val="22"/>
          <w:szCs w:val="22"/>
        </w:rPr>
        <w:t xml:space="preserve"> βαθμός στην εξέταση της ξένης γλώσσας + 0,</w:t>
      </w:r>
      <w:r w:rsidR="00E10E51" w:rsidRPr="00E10E51">
        <w:rPr>
          <w:rFonts w:asciiTheme="minorHAnsi" w:hAnsiTheme="minorHAnsi"/>
          <w:sz w:val="22"/>
          <w:szCs w:val="22"/>
        </w:rPr>
        <w:t>3</w:t>
      </w:r>
      <w:r w:rsidR="00C97FDC" w:rsidRPr="00E10E51">
        <w:rPr>
          <w:rFonts w:asciiTheme="minorHAnsi" w:hAnsiTheme="minorHAnsi"/>
          <w:sz w:val="22"/>
          <w:szCs w:val="22"/>
        </w:rPr>
        <w:t xml:space="preserve"> </w:t>
      </w:r>
      <w:r w:rsidR="00C97FDC" w:rsidRPr="00E10E51">
        <w:rPr>
          <w:rFonts w:asciiTheme="minorHAnsi" w:hAnsiTheme="minorHAnsi"/>
          <w:sz w:val="22"/>
          <w:szCs w:val="22"/>
          <w:lang w:val="en-US"/>
        </w:rPr>
        <w:t>x</w:t>
      </w:r>
      <w:r w:rsidR="00C97FDC" w:rsidRPr="00E10E51">
        <w:rPr>
          <w:rFonts w:asciiTheme="minorHAnsi" w:hAnsiTheme="minorHAnsi"/>
          <w:sz w:val="22"/>
          <w:szCs w:val="22"/>
        </w:rPr>
        <w:t xml:space="preserve"> βαθμός στη συνέντευξη.</w:t>
      </w:r>
      <w:r w:rsidR="0012417D">
        <w:rPr>
          <w:rFonts w:ascii="Comic Sans MS" w:hAnsi="Comic Sans MS"/>
          <w:color w:val="984806" w:themeColor="accent6" w:themeShade="80"/>
          <w:sz w:val="22"/>
          <w:szCs w:val="22"/>
        </w:rPr>
        <w:t xml:space="preserve"> </w:t>
      </w:r>
      <w:r w:rsidR="00C97FDC" w:rsidRPr="0012417D">
        <w:rPr>
          <w:rFonts w:asciiTheme="minorHAnsi" w:hAnsiTheme="minorHAnsi"/>
          <w:sz w:val="22"/>
          <w:szCs w:val="22"/>
        </w:rPr>
        <w:t>Με βάση την κατάταξή τους, εισάγονται όσοι συμπληρώνουν τον αριθμό των εισακτέων που έχει προκηρυχθεί ανά κατεύθυνση. Σε περίπτωση ισοβαθμίας στην τελευταία προς πλήρωση θέση, εισάγονται όλοι οι ισοβαθμήσαντες, εφόσον δεν υπερβαίνει ο συνολικός αριθμός εισακτέων το 4</w:t>
      </w:r>
      <w:r w:rsidR="00E10E51">
        <w:rPr>
          <w:rFonts w:asciiTheme="minorHAnsi" w:hAnsiTheme="minorHAnsi"/>
          <w:sz w:val="22"/>
          <w:szCs w:val="22"/>
        </w:rPr>
        <w:t>5</w:t>
      </w:r>
      <w:r w:rsidR="00C97FDC" w:rsidRPr="0012417D">
        <w:rPr>
          <w:rFonts w:asciiTheme="minorHAnsi" w:hAnsiTheme="minorHAnsi"/>
          <w:sz w:val="22"/>
          <w:szCs w:val="22"/>
        </w:rPr>
        <w:t>. Στην περίπτωση που πρέπει να επιλεγεί ένας μόνο από τους ισοβαθμήσαντες</w:t>
      </w:r>
      <w:r w:rsidR="0043042A" w:rsidRPr="0012417D">
        <w:rPr>
          <w:rFonts w:asciiTheme="minorHAnsi" w:hAnsiTheme="minorHAnsi"/>
          <w:sz w:val="22"/>
          <w:szCs w:val="22"/>
        </w:rPr>
        <w:t>,</w:t>
      </w:r>
      <w:r w:rsidR="00C97FDC" w:rsidRPr="0012417D">
        <w:rPr>
          <w:rFonts w:asciiTheme="minorHAnsi" w:hAnsiTheme="minorHAnsi"/>
          <w:sz w:val="22"/>
          <w:szCs w:val="22"/>
        </w:rPr>
        <w:t xml:space="preserve"> θα ληφθεί υπόψη ο βαθμός του</w:t>
      </w:r>
      <w:r w:rsidR="0043042A" w:rsidRPr="0012417D">
        <w:rPr>
          <w:rFonts w:asciiTheme="minorHAnsi" w:hAnsiTheme="minorHAnsi"/>
          <w:sz w:val="22"/>
          <w:szCs w:val="22"/>
        </w:rPr>
        <w:t>/της</w:t>
      </w:r>
      <w:r w:rsidR="00C97FDC" w:rsidRPr="0012417D">
        <w:rPr>
          <w:rFonts w:asciiTheme="minorHAnsi" w:hAnsiTheme="minorHAnsi"/>
          <w:sz w:val="22"/>
          <w:szCs w:val="22"/>
        </w:rPr>
        <w:t xml:space="preserve"> στο μάθημα </w:t>
      </w:r>
      <w:r w:rsidR="0043042A" w:rsidRPr="0012417D">
        <w:rPr>
          <w:rFonts w:asciiTheme="minorHAnsi" w:hAnsiTheme="minorHAnsi"/>
          <w:sz w:val="22"/>
          <w:szCs w:val="22"/>
        </w:rPr>
        <w:t>ειδίκευσης</w:t>
      </w:r>
      <w:r w:rsidR="00C97FDC" w:rsidRPr="0012417D">
        <w:rPr>
          <w:rFonts w:asciiTheme="minorHAnsi" w:hAnsiTheme="minorHAnsi"/>
          <w:sz w:val="22"/>
          <w:szCs w:val="22"/>
        </w:rPr>
        <w:t>.</w:t>
      </w:r>
    </w:p>
    <w:p w:rsidR="00C97FDC" w:rsidRPr="003847D3" w:rsidRDefault="003847D3" w:rsidP="003847D3">
      <w:pPr>
        <w:widowControl w:val="0"/>
        <w:shd w:val="clear" w:color="auto" w:fill="FFFFFF"/>
        <w:spacing w:before="120" w:after="120"/>
        <w:jc w:val="both"/>
        <w:rPr>
          <w:rFonts w:asciiTheme="minorHAnsi" w:hAnsiTheme="minorHAnsi"/>
          <w:sz w:val="22"/>
          <w:szCs w:val="22"/>
        </w:rPr>
      </w:pPr>
      <w:r w:rsidRPr="003847D3">
        <w:rPr>
          <w:rFonts w:asciiTheme="minorHAnsi" w:hAnsiTheme="minorHAnsi"/>
          <w:b/>
          <w:sz w:val="22"/>
          <w:szCs w:val="22"/>
        </w:rPr>
        <w:t>8.</w:t>
      </w:r>
      <w:r w:rsidR="00DD0364">
        <w:rPr>
          <w:rFonts w:asciiTheme="minorHAnsi" w:hAnsiTheme="minorHAnsi"/>
          <w:b/>
          <w:sz w:val="22"/>
          <w:szCs w:val="22"/>
        </w:rPr>
        <w:t>8</w:t>
      </w:r>
      <w:r w:rsidRPr="003847D3">
        <w:rPr>
          <w:rFonts w:asciiTheme="minorHAnsi" w:hAnsiTheme="minorHAnsi"/>
          <w:b/>
          <w:sz w:val="22"/>
          <w:szCs w:val="22"/>
        </w:rPr>
        <w:t xml:space="preserve">. </w:t>
      </w:r>
      <w:r w:rsidR="00C97FDC" w:rsidRPr="003847D3">
        <w:rPr>
          <w:rFonts w:asciiTheme="minorHAnsi" w:hAnsiTheme="minorHAnsi"/>
          <w:sz w:val="22"/>
          <w:szCs w:val="22"/>
        </w:rPr>
        <w:t>Τα τελικά αποτελέσματα επικυρώνονται</w:t>
      </w:r>
      <w:r w:rsidRPr="003847D3">
        <w:rPr>
          <w:rFonts w:asciiTheme="minorHAnsi" w:hAnsiTheme="minorHAnsi"/>
          <w:sz w:val="22"/>
          <w:szCs w:val="22"/>
        </w:rPr>
        <w:t xml:space="preserve"> από την Γ.Σ</w:t>
      </w:r>
      <w:r w:rsidR="00C97FDC" w:rsidRPr="003847D3">
        <w:rPr>
          <w:rFonts w:asciiTheme="minorHAnsi" w:hAnsiTheme="minorHAnsi"/>
          <w:sz w:val="22"/>
          <w:szCs w:val="22"/>
        </w:rPr>
        <w:t xml:space="preserve">.. Οι επιτυχόντες/ούσες οφείλουν να εγγραφούν στο Π.Μ.Σ. μέσα στο χρονικό διάστημα </w:t>
      </w:r>
      <w:r w:rsidR="00C97FDC" w:rsidRPr="003847D3">
        <w:rPr>
          <w:rFonts w:asciiTheme="minorHAnsi" w:hAnsiTheme="minorHAnsi"/>
          <w:sz w:val="22"/>
          <w:szCs w:val="22"/>
          <w:shd w:val="clear" w:color="auto" w:fill="FFFFFF"/>
        </w:rPr>
        <w:t>που θα οριστεί από τη Γραμματεία του Τμήματος και δεν μπορεί να υπερβαίνει τις</w:t>
      </w:r>
      <w:r w:rsidR="00C97FDC" w:rsidRPr="003847D3">
        <w:rPr>
          <w:rFonts w:asciiTheme="minorHAnsi" w:hAnsiTheme="minorHAnsi"/>
          <w:i/>
          <w:sz w:val="22"/>
          <w:szCs w:val="22"/>
          <w:shd w:val="clear" w:color="auto" w:fill="FFFFFF"/>
        </w:rPr>
        <w:t xml:space="preserve"> </w:t>
      </w:r>
      <w:r w:rsidR="00C97FDC" w:rsidRPr="003847D3">
        <w:rPr>
          <w:rFonts w:asciiTheme="minorHAnsi" w:hAnsiTheme="minorHAnsi"/>
          <w:sz w:val="22"/>
          <w:szCs w:val="22"/>
          <w:shd w:val="clear" w:color="auto" w:fill="FFFFFF"/>
        </w:rPr>
        <w:t>πέντε εργάσιμες ημέρες</w:t>
      </w:r>
      <w:r w:rsidR="00C97FDC" w:rsidRPr="003847D3">
        <w:rPr>
          <w:rFonts w:asciiTheme="minorHAnsi" w:hAnsiTheme="minorHAnsi"/>
          <w:sz w:val="22"/>
          <w:szCs w:val="22"/>
        </w:rPr>
        <w:t xml:space="preserve">. Σε περίπτωση μη εγγραφής κάποιου επιτυχόντα μέσα στο εν λόγω χρονικό διάστημα, αυτός/αυτή διαγράφεται από τον πίνακα και τη θέση του/της καταλαμβάνει ο επόμενος επιτυχών, ο οποίος εγγράφεται αμέσως. Ο τελικός πίνακας επικυρώνεται εκ νέου από την επόμενη Γ.Σ. </w:t>
      </w:r>
    </w:p>
    <w:p w:rsidR="00B21BD0" w:rsidRDefault="00B21BD0" w:rsidP="00C56EF6">
      <w:pPr>
        <w:spacing w:before="60" w:after="60"/>
        <w:rPr>
          <w:rFonts w:asciiTheme="minorHAnsi" w:hAnsiTheme="minorHAnsi"/>
          <w:sz w:val="22"/>
          <w:szCs w:val="22"/>
        </w:rPr>
      </w:pPr>
    </w:p>
    <w:p w:rsidR="00DD0364" w:rsidRPr="003B1B1A" w:rsidRDefault="003B1B1A" w:rsidP="00DD0364">
      <w:pPr>
        <w:widowControl w:val="0"/>
        <w:spacing w:before="120" w:after="120"/>
        <w:jc w:val="center"/>
        <w:rPr>
          <w:rFonts w:asciiTheme="minorHAnsi" w:hAnsiTheme="minorHAnsi"/>
          <w:b/>
          <w:color w:val="984806" w:themeColor="accent6" w:themeShade="80"/>
          <w:sz w:val="22"/>
          <w:szCs w:val="22"/>
        </w:rPr>
      </w:pPr>
      <w:r>
        <w:rPr>
          <w:rFonts w:asciiTheme="minorHAnsi" w:hAnsiTheme="minorHAnsi"/>
          <w:b/>
          <w:color w:val="984806" w:themeColor="accent6" w:themeShade="80"/>
          <w:sz w:val="22"/>
          <w:szCs w:val="22"/>
        </w:rPr>
        <w:t xml:space="preserve">Άρθρο </w:t>
      </w:r>
      <w:r w:rsidR="00DD0364" w:rsidRPr="003B1B1A">
        <w:rPr>
          <w:rFonts w:asciiTheme="minorHAnsi" w:hAnsiTheme="minorHAnsi"/>
          <w:b/>
          <w:color w:val="984806" w:themeColor="accent6" w:themeShade="80"/>
          <w:sz w:val="22"/>
          <w:szCs w:val="22"/>
        </w:rPr>
        <w:t>9. Διάρκεια σπουδών</w:t>
      </w:r>
    </w:p>
    <w:p w:rsidR="00DD0364" w:rsidRPr="00DD0364" w:rsidRDefault="00DD0364" w:rsidP="00DD0364">
      <w:pPr>
        <w:widowControl w:val="0"/>
        <w:spacing w:before="120" w:after="120"/>
        <w:jc w:val="both"/>
        <w:rPr>
          <w:rFonts w:asciiTheme="minorHAnsi" w:hAnsiTheme="minorHAnsi"/>
          <w:sz w:val="22"/>
          <w:szCs w:val="22"/>
        </w:rPr>
      </w:pPr>
      <w:r>
        <w:rPr>
          <w:rFonts w:asciiTheme="minorHAnsi" w:hAnsiTheme="minorHAnsi"/>
          <w:b/>
          <w:sz w:val="22"/>
          <w:szCs w:val="22"/>
        </w:rPr>
        <w:t>9</w:t>
      </w:r>
      <w:r w:rsidRPr="00DD0364">
        <w:rPr>
          <w:rFonts w:asciiTheme="minorHAnsi" w:hAnsiTheme="minorHAnsi"/>
          <w:b/>
          <w:sz w:val="22"/>
          <w:szCs w:val="22"/>
        </w:rPr>
        <w:t xml:space="preserve">.1.  </w:t>
      </w:r>
      <w:r w:rsidRPr="00DD0364">
        <w:rPr>
          <w:rFonts w:asciiTheme="minorHAnsi" w:hAnsiTheme="minorHAnsi"/>
          <w:sz w:val="22"/>
          <w:szCs w:val="22"/>
        </w:rPr>
        <w:t xml:space="preserve">Το Π.Μ.Σ. έχει διάρκεια τεσσάρων (4) εξαμήνων. </w:t>
      </w:r>
    </w:p>
    <w:p w:rsidR="00DD0364" w:rsidRPr="00DD0364" w:rsidRDefault="00DD0364" w:rsidP="00DD0364">
      <w:pPr>
        <w:widowControl w:val="0"/>
        <w:spacing w:before="120" w:after="120"/>
        <w:jc w:val="both"/>
        <w:rPr>
          <w:rFonts w:asciiTheme="minorHAnsi" w:hAnsiTheme="minorHAnsi"/>
          <w:sz w:val="22"/>
          <w:szCs w:val="22"/>
        </w:rPr>
      </w:pPr>
      <w:r>
        <w:rPr>
          <w:rFonts w:asciiTheme="minorHAnsi" w:hAnsiTheme="minorHAnsi"/>
          <w:b/>
          <w:sz w:val="22"/>
          <w:szCs w:val="22"/>
        </w:rPr>
        <w:t>9</w:t>
      </w:r>
      <w:r w:rsidRPr="00DD0364">
        <w:rPr>
          <w:rFonts w:asciiTheme="minorHAnsi" w:hAnsiTheme="minorHAnsi"/>
          <w:b/>
          <w:sz w:val="22"/>
          <w:szCs w:val="22"/>
        </w:rPr>
        <w:t xml:space="preserve">.2. </w:t>
      </w:r>
      <w:r w:rsidRPr="00DD0364">
        <w:rPr>
          <w:rFonts w:asciiTheme="minorHAnsi" w:hAnsiTheme="minorHAnsi"/>
          <w:sz w:val="22"/>
          <w:szCs w:val="22"/>
        </w:rPr>
        <w:t>Ο φοιτητής μπορεί κατά την διάρκεια του 4</w:t>
      </w:r>
      <w:r w:rsidRPr="00DD0364">
        <w:rPr>
          <w:rFonts w:asciiTheme="minorHAnsi" w:hAnsiTheme="minorHAnsi"/>
          <w:sz w:val="22"/>
          <w:szCs w:val="22"/>
          <w:vertAlign w:val="superscript"/>
        </w:rPr>
        <w:t>ου</w:t>
      </w:r>
      <w:r w:rsidRPr="00DD0364">
        <w:rPr>
          <w:rFonts w:asciiTheme="minorHAnsi" w:hAnsiTheme="minorHAnsi"/>
          <w:sz w:val="22"/>
          <w:szCs w:val="22"/>
        </w:rPr>
        <w:t xml:space="preserve"> εξαμήνου να ζητήσει με γραπτή αίτησή του και για αποδεδειγμένα σοβαρούς λόγους την παράταση των σπουδών του για δύο </w:t>
      </w:r>
      <w:r w:rsidR="009868B2" w:rsidRPr="005A2C2E">
        <w:rPr>
          <w:rFonts w:asciiTheme="minorHAnsi" w:hAnsiTheme="minorHAnsi"/>
          <w:sz w:val="22"/>
          <w:szCs w:val="22"/>
        </w:rPr>
        <w:t xml:space="preserve">(2) </w:t>
      </w:r>
      <w:r w:rsidRPr="00DD0364">
        <w:rPr>
          <w:rFonts w:asciiTheme="minorHAnsi" w:hAnsiTheme="minorHAnsi"/>
          <w:sz w:val="22"/>
          <w:szCs w:val="22"/>
        </w:rPr>
        <w:t>το πολύ ακαδημαϊκά εξάμηνα. Η Γ.Σ. ύστερα από σχετική εισήγηση της Σ.Ε. που βασίζεται σε γραπτή γνώμη του</w:t>
      </w:r>
      <w:r>
        <w:rPr>
          <w:rFonts w:asciiTheme="minorHAnsi" w:hAnsiTheme="minorHAnsi"/>
          <w:sz w:val="22"/>
          <w:szCs w:val="22"/>
        </w:rPr>
        <w:t xml:space="preserve"> επιβλέποντος καθηγητή</w:t>
      </w:r>
      <w:r w:rsidRPr="00DD0364">
        <w:rPr>
          <w:rFonts w:asciiTheme="minorHAnsi" w:hAnsiTheme="minorHAnsi"/>
          <w:sz w:val="22"/>
          <w:szCs w:val="22"/>
        </w:rPr>
        <w:t>, εγκρίνει ή απορρίπτει την αίτηση παράτασης σπουδών του φοιτητή.</w:t>
      </w:r>
    </w:p>
    <w:p w:rsidR="00DD0364" w:rsidRPr="005A2C2E" w:rsidRDefault="00DD0364" w:rsidP="00DD0364">
      <w:pPr>
        <w:widowControl w:val="0"/>
        <w:spacing w:before="120" w:after="120"/>
        <w:jc w:val="both"/>
        <w:rPr>
          <w:spacing w:val="-4"/>
          <w:sz w:val="22"/>
          <w:szCs w:val="22"/>
        </w:rPr>
      </w:pPr>
      <w:r>
        <w:rPr>
          <w:rFonts w:asciiTheme="minorHAnsi" w:hAnsiTheme="minorHAnsi"/>
          <w:b/>
          <w:spacing w:val="-4"/>
          <w:sz w:val="22"/>
          <w:szCs w:val="22"/>
        </w:rPr>
        <w:t>9</w:t>
      </w:r>
      <w:r w:rsidRPr="00DD0364">
        <w:rPr>
          <w:rFonts w:asciiTheme="minorHAnsi" w:hAnsiTheme="minorHAnsi"/>
          <w:b/>
          <w:spacing w:val="-4"/>
          <w:sz w:val="22"/>
          <w:szCs w:val="22"/>
        </w:rPr>
        <w:t xml:space="preserve">.3. </w:t>
      </w:r>
      <w:r w:rsidRPr="00DD0364">
        <w:rPr>
          <w:rFonts w:asciiTheme="minorHAnsi" w:hAnsiTheme="minorHAnsi"/>
          <w:sz w:val="22"/>
          <w:szCs w:val="22"/>
        </w:rPr>
        <w:t xml:space="preserve">Εάν ένας μεταπτυχιακός φοιτητής δεν ολοκληρώσει επιτυχώς τις υποχρεώσεις στην προβλεπόμενη διάρκεια των τεσσάρων εξαμήνων και δεν υποβάλει αίτηση παράτασης σπουδών, διαγράφεται αυτοδικαίως από το Π.Μ.Σ. Το ίδιο ισχύει και στην περίπτωση που δεν ολοκληρώσει επιτυχώς τις υποχρεώσεις του </w:t>
      </w:r>
      <w:r>
        <w:rPr>
          <w:rFonts w:asciiTheme="minorHAnsi" w:hAnsiTheme="minorHAnsi"/>
          <w:sz w:val="22"/>
          <w:szCs w:val="22"/>
        </w:rPr>
        <w:t>σ</w:t>
      </w:r>
      <w:r w:rsidRPr="00DD0364">
        <w:rPr>
          <w:rFonts w:asciiTheme="minorHAnsi" w:hAnsiTheme="minorHAnsi"/>
          <w:sz w:val="22"/>
          <w:szCs w:val="22"/>
        </w:rPr>
        <w:t>το τέλος ενδεχόμενης παράτασης σπουδών που του έχει χορηγηθεί κατά τα ανωτέρω. Η διαγραφή κοινοποιείται στον ενδιαφερόμενο από τη Γραμματεία του Π.Τ.Δ.Ε</w:t>
      </w:r>
      <w:r w:rsidRPr="00DD0364">
        <w:rPr>
          <w:rFonts w:asciiTheme="minorHAnsi" w:hAnsiTheme="minorHAnsi"/>
          <w:spacing w:val="-4"/>
          <w:sz w:val="22"/>
          <w:szCs w:val="22"/>
        </w:rPr>
        <w:t xml:space="preserve">. </w:t>
      </w:r>
    </w:p>
    <w:p w:rsidR="00DD0364" w:rsidRPr="003847D3" w:rsidRDefault="00DD0364" w:rsidP="00C56EF6">
      <w:pPr>
        <w:spacing w:before="60" w:after="60"/>
        <w:rPr>
          <w:rFonts w:asciiTheme="minorHAnsi" w:hAnsiTheme="minorHAnsi"/>
          <w:sz w:val="22"/>
          <w:szCs w:val="22"/>
        </w:rPr>
      </w:pPr>
    </w:p>
    <w:p w:rsidR="00F16ABF" w:rsidRPr="003B1B1A" w:rsidRDefault="00F16ABF" w:rsidP="0043042A">
      <w:pPr>
        <w:widowControl w:val="0"/>
        <w:spacing w:before="120" w:after="120"/>
        <w:jc w:val="center"/>
        <w:rPr>
          <w:rStyle w:val="af"/>
          <w:rFonts w:asciiTheme="minorHAnsi" w:hAnsiTheme="minorHAnsi"/>
          <w:bCs w:val="0"/>
          <w:i/>
          <w:color w:val="984806" w:themeColor="accent6" w:themeShade="80"/>
          <w:sz w:val="22"/>
          <w:szCs w:val="22"/>
        </w:rPr>
      </w:pPr>
      <w:r w:rsidRPr="003B1B1A">
        <w:rPr>
          <w:rFonts w:asciiTheme="minorHAnsi" w:hAnsiTheme="minorHAnsi"/>
          <w:b/>
          <w:color w:val="984806" w:themeColor="accent6" w:themeShade="80"/>
          <w:sz w:val="22"/>
          <w:szCs w:val="22"/>
        </w:rPr>
        <w:t xml:space="preserve">Άρθρο </w:t>
      </w:r>
      <w:r w:rsidR="00DD0364" w:rsidRPr="003B1B1A">
        <w:rPr>
          <w:rFonts w:asciiTheme="minorHAnsi" w:hAnsiTheme="minorHAnsi"/>
          <w:b/>
          <w:color w:val="984806" w:themeColor="accent6" w:themeShade="80"/>
          <w:sz w:val="22"/>
          <w:szCs w:val="22"/>
        </w:rPr>
        <w:t>10</w:t>
      </w:r>
      <w:r w:rsidR="0043042A" w:rsidRPr="003B1B1A">
        <w:rPr>
          <w:rFonts w:asciiTheme="minorHAnsi" w:hAnsiTheme="minorHAnsi"/>
          <w:b/>
          <w:color w:val="984806" w:themeColor="accent6" w:themeShade="80"/>
          <w:sz w:val="22"/>
          <w:szCs w:val="22"/>
        </w:rPr>
        <w:t>.</w:t>
      </w:r>
      <w:r w:rsidR="0043042A" w:rsidRPr="003B1B1A">
        <w:rPr>
          <w:rFonts w:asciiTheme="minorHAnsi" w:hAnsiTheme="minorHAnsi"/>
          <w:b/>
          <w:i/>
          <w:color w:val="984806" w:themeColor="accent6" w:themeShade="80"/>
          <w:sz w:val="22"/>
          <w:szCs w:val="22"/>
        </w:rPr>
        <w:t xml:space="preserve"> </w:t>
      </w:r>
      <w:r w:rsidRPr="003B1B1A">
        <w:rPr>
          <w:rStyle w:val="af"/>
          <w:rFonts w:asciiTheme="minorHAnsi" w:hAnsiTheme="minorHAnsi"/>
          <w:color w:val="984806" w:themeColor="accent6" w:themeShade="80"/>
          <w:sz w:val="22"/>
          <w:szCs w:val="22"/>
        </w:rPr>
        <w:t>Ακαδημαϊκές Υποχρεώσεις των Μεταπτυχιακών Φοιτητών</w:t>
      </w:r>
    </w:p>
    <w:p w:rsidR="00DD0364" w:rsidRPr="0043042A" w:rsidRDefault="00DD0364" w:rsidP="0043042A">
      <w:pPr>
        <w:widowControl w:val="0"/>
        <w:spacing w:before="120" w:after="120"/>
        <w:jc w:val="both"/>
        <w:rPr>
          <w:rFonts w:asciiTheme="minorHAnsi" w:hAnsiTheme="minorHAnsi"/>
          <w:sz w:val="22"/>
          <w:szCs w:val="22"/>
        </w:rPr>
      </w:pPr>
      <w:r>
        <w:rPr>
          <w:rFonts w:asciiTheme="minorHAnsi" w:hAnsiTheme="minorHAnsi"/>
          <w:b/>
          <w:sz w:val="22"/>
          <w:szCs w:val="22"/>
        </w:rPr>
        <w:t>10</w:t>
      </w:r>
      <w:r w:rsidR="00F16ABF" w:rsidRPr="0043042A">
        <w:rPr>
          <w:rFonts w:asciiTheme="minorHAnsi" w:hAnsiTheme="minorHAnsi"/>
          <w:b/>
          <w:sz w:val="22"/>
          <w:szCs w:val="22"/>
        </w:rPr>
        <w:t>.1</w:t>
      </w:r>
      <w:r w:rsidR="00DC2764" w:rsidRPr="005A2C2E">
        <w:rPr>
          <w:rFonts w:asciiTheme="minorHAnsi" w:hAnsiTheme="minorHAnsi"/>
          <w:b/>
          <w:sz w:val="22"/>
          <w:szCs w:val="22"/>
        </w:rPr>
        <w:t>.</w:t>
      </w:r>
      <w:r w:rsidR="00F16ABF" w:rsidRPr="0043042A">
        <w:rPr>
          <w:rFonts w:asciiTheme="minorHAnsi" w:hAnsiTheme="minorHAnsi"/>
          <w:sz w:val="22"/>
          <w:szCs w:val="22"/>
        </w:rPr>
        <w:t xml:space="preserve"> Η φοίτηση στο Π.Μ.Σ. είναι πλήρης</w:t>
      </w:r>
      <w:r>
        <w:rPr>
          <w:rFonts w:asciiTheme="minorHAnsi" w:hAnsiTheme="minorHAnsi"/>
          <w:sz w:val="22"/>
          <w:szCs w:val="22"/>
        </w:rPr>
        <w:t>.</w:t>
      </w:r>
    </w:p>
    <w:p w:rsidR="00DD0364" w:rsidRPr="0043042A" w:rsidRDefault="00DD0364" w:rsidP="00DD0364">
      <w:pPr>
        <w:widowControl w:val="0"/>
        <w:spacing w:before="120" w:after="120"/>
        <w:jc w:val="both"/>
        <w:rPr>
          <w:rFonts w:asciiTheme="minorHAnsi" w:hAnsiTheme="minorHAnsi"/>
          <w:sz w:val="22"/>
          <w:szCs w:val="22"/>
        </w:rPr>
      </w:pPr>
      <w:r>
        <w:rPr>
          <w:rFonts w:asciiTheme="minorHAnsi" w:hAnsiTheme="minorHAnsi"/>
          <w:b/>
          <w:sz w:val="22"/>
          <w:szCs w:val="22"/>
        </w:rPr>
        <w:t>10</w:t>
      </w:r>
      <w:r w:rsidR="00F16ABF" w:rsidRPr="0043042A">
        <w:rPr>
          <w:rFonts w:asciiTheme="minorHAnsi" w:hAnsiTheme="minorHAnsi"/>
          <w:b/>
          <w:sz w:val="22"/>
          <w:szCs w:val="22"/>
        </w:rPr>
        <w:t>.2</w:t>
      </w:r>
      <w:r>
        <w:rPr>
          <w:rFonts w:asciiTheme="minorHAnsi" w:hAnsiTheme="minorHAnsi"/>
          <w:b/>
          <w:sz w:val="22"/>
          <w:szCs w:val="22"/>
        </w:rPr>
        <w:t>.</w:t>
      </w:r>
      <w:r w:rsidR="00F16ABF" w:rsidRPr="0043042A">
        <w:rPr>
          <w:rFonts w:asciiTheme="minorHAnsi" w:hAnsiTheme="minorHAnsi"/>
          <w:sz w:val="22"/>
          <w:szCs w:val="22"/>
        </w:rPr>
        <w:t xml:space="preserve"> Οι φοιτητές δικαιούνται να απουσιάσουν έως και τρεις φορές από κάθε εξαμηνιαίο μάθημα, προκειμένου να έχουν δικαίωμα να εξεταστούν σε αυτό. Συστηματική απουσία από την παρακολούθηση των μαθημάτων οδηγεί σε διαγραφή του </w:t>
      </w:r>
      <w:r>
        <w:rPr>
          <w:rFonts w:asciiTheme="minorHAnsi" w:hAnsiTheme="minorHAnsi"/>
          <w:sz w:val="22"/>
          <w:szCs w:val="22"/>
        </w:rPr>
        <w:t>μεταπτυχιακού φοιτητή</w:t>
      </w:r>
      <w:r w:rsidR="00F16ABF" w:rsidRPr="0043042A">
        <w:rPr>
          <w:rFonts w:asciiTheme="minorHAnsi" w:hAnsiTheme="minorHAnsi"/>
          <w:sz w:val="22"/>
          <w:szCs w:val="22"/>
        </w:rPr>
        <w:t xml:space="preserve"> από το Π.Μ.Σ. μετά από εισήγηση της Ε.Μ.Σ. προς την </w:t>
      </w:r>
      <w:r w:rsidR="0043042A">
        <w:rPr>
          <w:rFonts w:asciiTheme="minorHAnsi" w:hAnsiTheme="minorHAnsi"/>
          <w:sz w:val="22"/>
          <w:szCs w:val="22"/>
        </w:rPr>
        <w:t>Γ.Σ.</w:t>
      </w:r>
      <w:r>
        <w:rPr>
          <w:rFonts w:asciiTheme="minorHAnsi" w:hAnsiTheme="minorHAnsi"/>
          <w:sz w:val="22"/>
          <w:szCs w:val="22"/>
        </w:rPr>
        <w:t xml:space="preserve"> </w:t>
      </w:r>
    </w:p>
    <w:p w:rsidR="00DD0364" w:rsidRDefault="00DD0364" w:rsidP="00DD0364">
      <w:pPr>
        <w:widowControl w:val="0"/>
        <w:spacing w:before="120" w:after="120"/>
        <w:jc w:val="both"/>
        <w:rPr>
          <w:rFonts w:asciiTheme="minorHAnsi" w:hAnsiTheme="minorHAnsi"/>
          <w:sz w:val="22"/>
          <w:szCs w:val="22"/>
        </w:rPr>
      </w:pPr>
      <w:r w:rsidRPr="00DD0364">
        <w:rPr>
          <w:rFonts w:asciiTheme="minorHAnsi" w:hAnsiTheme="minorHAnsi"/>
          <w:b/>
          <w:sz w:val="22"/>
          <w:szCs w:val="22"/>
        </w:rPr>
        <w:t>10.3</w:t>
      </w:r>
      <w:r>
        <w:rPr>
          <w:rFonts w:asciiTheme="minorHAnsi" w:hAnsiTheme="minorHAnsi"/>
          <w:sz w:val="22"/>
          <w:szCs w:val="22"/>
        </w:rPr>
        <w:t xml:space="preserve">. </w:t>
      </w:r>
      <w:r w:rsidR="00F16ABF" w:rsidRPr="0043042A">
        <w:rPr>
          <w:rFonts w:asciiTheme="minorHAnsi" w:hAnsiTheme="minorHAnsi"/>
          <w:sz w:val="22"/>
          <w:szCs w:val="22"/>
        </w:rPr>
        <w:t>Στο τέλος κάθε μαθήματος αξιολογείται η επίδοση των μεταπτυχιακών φοιτητών  από τον διδάσκοντα/τους διδάσκοντες του κάθε μαθήματος</w:t>
      </w:r>
      <w:r w:rsidR="00DC2764" w:rsidRPr="005A2C2E">
        <w:rPr>
          <w:rFonts w:asciiTheme="minorHAnsi" w:hAnsiTheme="minorHAnsi"/>
          <w:sz w:val="22"/>
          <w:szCs w:val="22"/>
        </w:rPr>
        <w:t>.</w:t>
      </w:r>
      <w:r w:rsidR="00F16ABF" w:rsidRPr="0043042A">
        <w:rPr>
          <w:rFonts w:asciiTheme="minorHAnsi" w:hAnsiTheme="minorHAnsi"/>
          <w:sz w:val="22"/>
          <w:szCs w:val="22"/>
        </w:rPr>
        <w:t xml:space="preserve"> </w:t>
      </w:r>
      <w:r w:rsidR="0043042A" w:rsidRPr="0043042A">
        <w:rPr>
          <w:rFonts w:asciiTheme="minorHAnsi" w:hAnsiTheme="minorHAnsi"/>
          <w:sz w:val="22"/>
          <w:szCs w:val="22"/>
        </w:rPr>
        <w:t>Το περιεχόμενο και ο τρόπος εξέτασης του κάθε μαθήματος καθορίζεται από τον εκάστοτε διδάσκοντα, με τη σύμφωνη γνώμη της Συντονιστικής Επιτροπής και την έγκριση της Συνέλευσης. Η βαθμολογία επίδοσης γίνεται σε διαβαθμίσεις του 0</w:t>
      </w:r>
      <w:r w:rsidR="0043042A">
        <w:rPr>
          <w:rFonts w:asciiTheme="minorHAnsi" w:hAnsiTheme="minorHAnsi"/>
          <w:sz w:val="22"/>
          <w:szCs w:val="22"/>
        </w:rPr>
        <w:t>,</w:t>
      </w:r>
      <w:r w:rsidR="0043042A" w:rsidRPr="0043042A">
        <w:rPr>
          <w:rFonts w:asciiTheme="minorHAnsi" w:hAnsiTheme="minorHAnsi"/>
          <w:sz w:val="22"/>
          <w:szCs w:val="22"/>
        </w:rPr>
        <w:t>5 στην κλίμακα από 0 έως 10.</w:t>
      </w:r>
      <w:r>
        <w:rPr>
          <w:rFonts w:asciiTheme="minorHAnsi" w:hAnsiTheme="minorHAnsi"/>
          <w:sz w:val="22"/>
          <w:szCs w:val="22"/>
        </w:rPr>
        <w:t xml:space="preserve"> </w:t>
      </w:r>
    </w:p>
    <w:p w:rsidR="00F16ABF" w:rsidRDefault="00DD0364" w:rsidP="00DD0364">
      <w:pPr>
        <w:widowControl w:val="0"/>
        <w:spacing w:before="120" w:after="120"/>
        <w:jc w:val="both"/>
        <w:rPr>
          <w:rFonts w:asciiTheme="minorHAnsi" w:hAnsiTheme="minorHAnsi"/>
          <w:sz w:val="22"/>
          <w:szCs w:val="22"/>
          <w:shd w:val="clear" w:color="auto" w:fill="FFFFFF"/>
        </w:rPr>
      </w:pPr>
      <w:r w:rsidRPr="00DD0364">
        <w:rPr>
          <w:rFonts w:asciiTheme="minorHAnsi" w:hAnsiTheme="minorHAnsi"/>
          <w:b/>
          <w:sz w:val="22"/>
          <w:szCs w:val="22"/>
        </w:rPr>
        <w:t>10.4.</w:t>
      </w:r>
      <w:r>
        <w:rPr>
          <w:rFonts w:asciiTheme="minorHAnsi" w:hAnsiTheme="minorHAnsi"/>
          <w:sz w:val="22"/>
          <w:szCs w:val="22"/>
        </w:rPr>
        <w:t xml:space="preserve"> </w:t>
      </w:r>
      <w:r w:rsidR="00F16ABF" w:rsidRPr="0043042A">
        <w:rPr>
          <w:rFonts w:asciiTheme="minorHAnsi" w:hAnsiTheme="minorHAnsi"/>
          <w:sz w:val="22"/>
          <w:szCs w:val="22"/>
        </w:rPr>
        <w:t xml:space="preserve">Κάθε μάθημα εξετάζεται ετησίως σε δύο εξεταστικές περιόδους: </w:t>
      </w:r>
      <w:r w:rsidR="00D654C6">
        <w:rPr>
          <w:rFonts w:asciiTheme="minorHAnsi" w:hAnsiTheme="minorHAnsi"/>
          <w:sz w:val="22"/>
          <w:szCs w:val="22"/>
        </w:rPr>
        <w:t xml:space="preserve">(α) </w:t>
      </w:r>
      <w:r w:rsidR="00F16ABF" w:rsidRPr="0043042A">
        <w:rPr>
          <w:rFonts w:asciiTheme="minorHAnsi" w:hAnsiTheme="minorHAnsi"/>
          <w:sz w:val="22"/>
          <w:szCs w:val="22"/>
        </w:rPr>
        <w:t xml:space="preserve">Φεβρουαρίου ή </w:t>
      </w:r>
      <w:r w:rsidR="00F16ABF" w:rsidRPr="00D654C6">
        <w:rPr>
          <w:rFonts w:asciiTheme="minorHAnsi" w:hAnsiTheme="minorHAnsi"/>
          <w:sz w:val="22"/>
          <w:szCs w:val="22"/>
        </w:rPr>
        <w:t xml:space="preserve">Ιουνίου και </w:t>
      </w:r>
      <w:r w:rsidR="00D654C6" w:rsidRPr="00D654C6">
        <w:rPr>
          <w:rFonts w:asciiTheme="minorHAnsi" w:hAnsiTheme="minorHAnsi"/>
          <w:sz w:val="22"/>
          <w:szCs w:val="22"/>
        </w:rPr>
        <w:t>(β)</w:t>
      </w:r>
      <w:r w:rsidR="00F16ABF" w:rsidRPr="00D654C6">
        <w:rPr>
          <w:rFonts w:asciiTheme="minorHAnsi" w:hAnsiTheme="minorHAnsi"/>
          <w:sz w:val="22"/>
          <w:szCs w:val="22"/>
        </w:rPr>
        <w:t xml:space="preserve">στην επαναληπτική του Σεπτεμβρίου. Σε περίπτωση αποτυχίας σε κάποιο μάθημα, ο μεταπτυχιακός φοιτητής/η μεταπτυχιακή φοιτήτρια εξετάζεται εκ νέου σε αυτό στην επαναληπτική εξέταση του Σεπτεμβρίου. </w:t>
      </w:r>
      <w:r w:rsidR="00F16ABF" w:rsidRPr="00D654C6">
        <w:rPr>
          <w:rFonts w:asciiTheme="minorHAnsi" w:hAnsiTheme="minorHAnsi"/>
          <w:sz w:val="22"/>
          <w:szCs w:val="22"/>
          <w:shd w:val="clear" w:color="auto" w:fill="FFFFFF"/>
        </w:rPr>
        <w:t>Σε περίπτωση νέας αποτυχίας, εξετάζεται εκ νέου το επόμενο ακαδημαϊκό έτος από τον υπεύθυνο καθηγητή, το πολύ σε δύο εξεταστικές περιόδους.</w:t>
      </w:r>
    </w:p>
    <w:p w:rsidR="00C56EF6" w:rsidRPr="009868B2" w:rsidRDefault="005270A4" w:rsidP="009868B2">
      <w:pPr>
        <w:widowControl w:val="0"/>
        <w:spacing w:before="120" w:after="120"/>
        <w:jc w:val="both"/>
        <w:rPr>
          <w:rFonts w:asciiTheme="minorHAnsi" w:hAnsiTheme="minorHAnsi"/>
          <w:color w:val="FF0000"/>
          <w:sz w:val="22"/>
          <w:szCs w:val="22"/>
          <w:shd w:val="clear" w:color="auto" w:fill="FFFFFF"/>
        </w:rPr>
      </w:pPr>
      <w:r w:rsidRPr="005270A4">
        <w:rPr>
          <w:rFonts w:asciiTheme="minorHAnsi" w:hAnsiTheme="minorHAnsi"/>
          <w:b/>
          <w:sz w:val="22"/>
          <w:szCs w:val="22"/>
          <w:shd w:val="clear" w:color="auto" w:fill="FFFFFF"/>
        </w:rPr>
        <w:t>10.5</w:t>
      </w:r>
      <w:r>
        <w:rPr>
          <w:rFonts w:asciiTheme="minorHAnsi" w:hAnsiTheme="minorHAnsi"/>
          <w:sz w:val="22"/>
          <w:szCs w:val="22"/>
          <w:shd w:val="clear" w:color="auto" w:fill="FFFFFF"/>
        </w:rPr>
        <w:t>. Οι μεταπτυχιακοί φοιτητές οφείλουν να συμμετέχουν σε εργαστηριακές ή άλλες δραστηριότητες του Τμήματος κατά τη διάρκεια των σπουδών τους, εάν</w:t>
      </w:r>
      <w:r w:rsidR="009868B2">
        <w:rPr>
          <w:rFonts w:asciiTheme="minorHAnsi" w:hAnsiTheme="minorHAnsi"/>
          <w:sz w:val="22"/>
          <w:szCs w:val="22"/>
          <w:shd w:val="clear" w:color="auto" w:fill="FFFFFF"/>
        </w:rPr>
        <w:t xml:space="preserve"> τους ζητηθεί.</w:t>
      </w:r>
    </w:p>
    <w:p w:rsidR="009868B2" w:rsidRPr="005A2C2E" w:rsidRDefault="009868B2" w:rsidP="009868B2">
      <w:pPr>
        <w:widowControl w:val="0"/>
        <w:spacing w:before="120" w:after="120"/>
        <w:jc w:val="both"/>
        <w:rPr>
          <w:rFonts w:asciiTheme="minorHAnsi" w:hAnsiTheme="minorHAnsi"/>
          <w:sz w:val="22"/>
          <w:szCs w:val="22"/>
        </w:rPr>
      </w:pPr>
    </w:p>
    <w:p w:rsidR="00C56EF6" w:rsidRPr="004D2175" w:rsidRDefault="0085178B" w:rsidP="0085178B">
      <w:pPr>
        <w:pStyle w:val="a6"/>
        <w:spacing w:before="60" w:after="60"/>
        <w:jc w:val="center"/>
        <w:rPr>
          <w:rFonts w:asciiTheme="minorHAnsi" w:hAnsiTheme="minorHAnsi"/>
          <w:b/>
          <w:sz w:val="22"/>
          <w:szCs w:val="22"/>
        </w:rPr>
      </w:pPr>
      <w:r w:rsidRPr="004D2175">
        <w:rPr>
          <w:rFonts w:asciiTheme="minorHAnsi" w:hAnsiTheme="minorHAnsi"/>
          <w:b/>
          <w:sz w:val="22"/>
          <w:szCs w:val="22"/>
        </w:rPr>
        <w:t>Άρθρο 11.</w:t>
      </w:r>
      <w:r w:rsidRPr="004D2175">
        <w:rPr>
          <w:rFonts w:asciiTheme="minorHAnsi" w:hAnsiTheme="minorHAnsi"/>
          <w:b/>
          <w:i/>
          <w:sz w:val="22"/>
          <w:szCs w:val="22"/>
        </w:rPr>
        <w:t xml:space="preserve"> </w:t>
      </w:r>
      <w:r w:rsidRPr="004D2175">
        <w:rPr>
          <w:rFonts w:asciiTheme="minorHAnsi" w:hAnsiTheme="minorHAnsi"/>
          <w:b/>
          <w:sz w:val="22"/>
          <w:szCs w:val="22"/>
        </w:rPr>
        <w:t>Ε</w:t>
      </w:r>
      <w:r w:rsidR="003847D3" w:rsidRPr="004D2175">
        <w:rPr>
          <w:rFonts w:asciiTheme="minorHAnsi" w:hAnsiTheme="minorHAnsi"/>
          <w:b/>
          <w:sz w:val="22"/>
          <w:szCs w:val="22"/>
        </w:rPr>
        <w:t xml:space="preserve">κπόνηση </w:t>
      </w:r>
      <w:r w:rsidRPr="004D2175">
        <w:rPr>
          <w:rFonts w:asciiTheme="minorHAnsi" w:hAnsiTheme="minorHAnsi"/>
          <w:b/>
          <w:sz w:val="22"/>
          <w:szCs w:val="22"/>
        </w:rPr>
        <w:t xml:space="preserve">διπλωματικής </w:t>
      </w:r>
      <w:r w:rsidR="003847D3" w:rsidRPr="004D2175">
        <w:rPr>
          <w:rFonts w:asciiTheme="minorHAnsi" w:hAnsiTheme="minorHAnsi"/>
          <w:b/>
          <w:sz w:val="22"/>
          <w:szCs w:val="22"/>
        </w:rPr>
        <w:t>εργασίας</w:t>
      </w:r>
    </w:p>
    <w:p w:rsidR="00D54892" w:rsidRPr="009868B2" w:rsidRDefault="0085178B" w:rsidP="009868B2">
      <w:pPr>
        <w:widowControl w:val="0"/>
        <w:spacing w:before="120" w:after="120"/>
        <w:jc w:val="both"/>
        <w:rPr>
          <w:rFonts w:asciiTheme="minorHAnsi" w:hAnsiTheme="minorHAnsi"/>
          <w:sz w:val="22"/>
          <w:szCs w:val="22"/>
        </w:rPr>
      </w:pPr>
      <w:r w:rsidRPr="0085178B">
        <w:rPr>
          <w:rFonts w:asciiTheme="minorHAnsi" w:hAnsiTheme="minorHAnsi"/>
          <w:b/>
          <w:sz w:val="22"/>
          <w:szCs w:val="22"/>
        </w:rPr>
        <w:t>11.1</w:t>
      </w:r>
      <w:r w:rsidR="004D2175">
        <w:rPr>
          <w:rFonts w:asciiTheme="minorHAnsi" w:hAnsiTheme="minorHAnsi"/>
          <w:b/>
          <w:sz w:val="22"/>
          <w:szCs w:val="22"/>
        </w:rPr>
        <w:t>.</w:t>
      </w:r>
      <w:r w:rsidRPr="0085178B">
        <w:rPr>
          <w:rFonts w:asciiTheme="minorHAnsi" w:hAnsiTheme="minorHAnsi"/>
          <w:b/>
          <w:sz w:val="22"/>
          <w:szCs w:val="22"/>
        </w:rPr>
        <w:t xml:space="preserve"> </w:t>
      </w:r>
      <w:r w:rsidRPr="0085178B">
        <w:rPr>
          <w:rFonts w:asciiTheme="minorHAnsi" w:hAnsiTheme="minorHAnsi"/>
          <w:sz w:val="22"/>
          <w:szCs w:val="22"/>
        </w:rPr>
        <w:t xml:space="preserve">Όλοι οι μεταπτυχιακοί φοιτητές υποχρεούνται να εκπονήσουν Διπλωματική Εργασία (ΔΕ) η οποία περιλαμβάνει ένα τουλάχιστον ερευνητικό ερώτημα που έχει διατυπώσει ο φοιτητής, την άρτια βιβλιογραφική τεκμηρίωση του ερωτήματος και της μεθοδολογίας που πρέπει να χρησιμοποιηθεί για την απάντησή της, καθώς και τη δημόσια υποστήριξή της. </w:t>
      </w:r>
    </w:p>
    <w:p w:rsidR="0085178B" w:rsidRPr="0085178B" w:rsidRDefault="0085178B" w:rsidP="00603E80">
      <w:pPr>
        <w:spacing w:before="60" w:after="60"/>
        <w:jc w:val="both"/>
        <w:rPr>
          <w:rFonts w:asciiTheme="minorHAnsi" w:hAnsiTheme="minorHAnsi"/>
          <w:sz w:val="22"/>
          <w:szCs w:val="22"/>
        </w:rPr>
      </w:pPr>
      <w:r w:rsidRPr="0085178B">
        <w:rPr>
          <w:rFonts w:asciiTheme="minorHAnsi" w:hAnsiTheme="minorHAnsi"/>
          <w:b/>
          <w:sz w:val="22"/>
          <w:szCs w:val="22"/>
        </w:rPr>
        <w:t xml:space="preserve">11.2. </w:t>
      </w:r>
      <w:r w:rsidR="00603E80" w:rsidRPr="0085178B">
        <w:rPr>
          <w:rFonts w:asciiTheme="minorHAnsi" w:hAnsiTheme="minorHAnsi"/>
          <w:sz w:val="22"/>
          <w:szCs w:val="22"/>
          <w:lang w:val="en-US"/>
        </w:rPr>
        <w:t>O</w:t>
      </w:r>
      <w:r w:rsidR="00603E80" w:rsidRPr="005A2C2E">
        <w:rPr>
          <w:rFonts w:asciiTheme="minorHAnsi" w:hAnsiTheme="minorHAnsi"/>
          <w:sz w:val="22"/>
          <w:szCs w:val="22"/>
        </w:rPr>
        <w:t xml:space="preserve"> </w:t>
      </w:r>
      <w:r w:rsidR="00603E80" w:rsidRPr="0085178B">
        <w:rPr>
          <w:rFonts w:asciiTheme="minorHAnsi" w:hAnsiTheme="minorHAnsi"/>
          <w:sz w:val="22"/>
          <w:szCs w:val="22"/>
        </w:rPr>
        <w:t xml:space="preserve">φοιτητής πρέπει να επιλέξει τον Επόπτη της εργασίας του </w:t>
      </w:r>
      <w:r w:rsidRPr="0085178B">
        <w:rPr>
          <w:rFonts w:asciiTheme="minorHAnsi" w:hAnsiTheme="minorHAnsi"/>
          <w:sz w:val="22"/>
          <w:szCs w:val="22"/>
        </w:rPr>
        <w:t xml:space="preserve">και την θεματική περιοχή στην οποία θα εκπονήσει την εργασία του </w:t>
      </w:r>
      <w:r w:rsidR="00B33968" w:rsidRPr="00E10E51">
        <w:rPr>
          <w:rFonts w:asciiTheme="minorHAnsi" w:hAnsiTheme="minorHAnsi"/>
          <w:sz w:val="22"/>
          <w:szCs w:val="22"/>
        </w:rPr>
        <w:t>πριν τ</w:t>
      </w:r>
      <w:r w:rsidR="00E10E51">
        <w:rPr>
          <w:rFonts w:asciiTheme="minorHAnsi" w:hAnsiTheme="minorHAnsi"/>
          <w:sz w:val="22"/>
          <w:szCs w:val="22"/>
        </w:rPr>
        <w:t>ο τέλος</w:t>
      </w:r>
      <w:r w:rsidR="00B33968" w:rsidRPr="00E10E51">
        <w:rPr>
          <w:rFonts w:asciiTheme="minorHAnsi" w:hAnsiTheme="minorHAnsi"/>
          <w:sz w:val="22"/>
          <w:szCs w:val="22"/>
        </w:rPr>
        <w:t xml:space="preserve"> του </w:t>
      </w:r>
      <w:r w:rsidR="00E10E51">
        <w:rPr>
          <w:rFonts w:asciiTheme="minorHAnsi" w:hAnsiTheme="minorHAnsi"/>
          <w:sz w:val="22"/>
          <w:szCs w:val="22"/>
        </w:rPr>
        <w:t>2</w:t>
      </w:r>
      <w:r w:rsidR="00B33968" w:rsidRPr="00E10E51">
        <w:rPr>
          <w:rFonts w:asciiTheme="minorHAnsi" w:hAnsiTheme="minorHAnsi"/>
          <w:sz w:val="22"/>
          <w:szCs w:val="22"/>
          <w:vertAlign w:val="superscript"/>
        </w:rPr>
        <w:t>ου</w:t>
      </w:r>
      <w:r w:rsidR="00B33968" w:rsidRPr="00E10E51">
        <w:rPr>
          <w:rFonts w:asciiTheme="minorHAnsi" w:hAnsiTheme="minorHAnsi"/>
          <w:sz w:val="22"/>
          <w:szCs w:val="22"/>
        </w:rPr>
        <w:t xml:space="preserve"> εξαμήνου</w:t>
      </w:r>
      <w:r w:rsidR="00E10E51">
        <w:rPr>
          <w:rFonts w:asciiTheme="minorHAnsi" w:hAnsiTheme="minorHAnsi"/>
          <w:sz w:val="22"/>
          <w:szCs w:val="22"/>
        </w:rPr>
        <w:t xml:space="preserve">, ώστε να </w:t>
      </w:r>
      <w:r>
        <w:rPr>
          <w:rFonts w:asciiTheme="minorHAnsi" w:hAnsiTheme="minorHAnsi"/>
          <w:sz w:val="22"/>
          <w:szCs w:val="22"/>
        </w:rPr>
        <w:t>υποβάλει σχετική αίτηση προς την Γ.Σ. του τμήματος</w:t>
      </w:r>
      <w:r w:rsidR="00E10E51">
        <w:rPr>
          <w:rFonts w:asciiTheme="minorHAnsi" w:hAnsiTheme="minorHAnsi"/>
          <w:sz w:val="22"/>
          <w:szCs w:val="22"/>
        </w:rPr>
        <w:t xml:space="preserve"> το αργότερο μέσα στον Οκτώβριο. </w:t>
      </w:r>
      <w:r w:rsidR="00603E80" w:rsidRPr="0085178B">
        <w:rPr>
          <w:rFonts w:asciiTheme="minorHAnsi" w:hAnsiTheme="minorHAnsi"/>
          <w:sz w:val="22"/>
          <w:szCs w:val="22"/>
        </w:rPr>
        <w:t>Ο Επόπτης</w:t>
      </w:r>
      <w:r>
        <w:rPr>
          <w:rFonts w:asciiTheme="minorHAnsi" w:hAnsiTheme="minorHAnsi"/>
          <w:sz w:val="22"/>
          <w:szCs w:val="22"/>
        </w:rPr>
        <w:t>, καθώς και τα δύο άλλα μέλη της Εξεταστικής Επιτροπής, ο</w:t>
      </w:r>
      <w:r w:rsidR="00603E80" w:rsidRPr="0085178B">
        <w:rPr>
          <w:rFonts w:asciiTheme="minorHAnsi" w:hAnsiTheme="minorHAnsi"/>
          <w:sz w:val="22"/>
          <w:szCs w:val="22"/>
        </w:rPr>
        <w:t>ρίζ</w:t>
      </w:r>
      <w:r>
        <w:rPr>
          <w:rFonts w:asciiTheme="minorHAnsi" w:hAnsiTheme="minorHAnsi"/>
          <w:sz w:val="22"/>
          <w:szCs w:val="22"/>
        </w:rPr>
        <w:t>ον</w:t>
      </w:r>
      <w:r w:rsidR="00603E80" w:rsidRPr="0085178B">
        <w:rPr>
          <w:rFonts w:asciiTheme="minorHAnsi" w:hAnsiTheme="minorHAnsi"/>
          <w:sz w:val="22"/>
          <w:szCs w:val="22"/>
        </w:rPr>
        <w:t>ται από τη Συνέλευση του Τμήματος</w:t>
      </w:r>
      <w:r w:rsidRPr="0085178B">
        <w:rPr>
          <w:rFonts w:asciiTheme="minorHAnsi" w:hAnsiTheme="minorHAnsi"/>
          <w:sz w:val="22"/>
          <w:szCs w:val="22"/>
        </w:rPr>
        <w:t>,</w:t>
      </w:r>
      <w:r w:rsidR="00603E80" w:rsidRPr="0085178B">
        <w:rPr>
          <w:rFonts w:asciiTheme="minorHAnsi" w:hAnsiTheme="minorHAnsi"/>
          <w:sz w:val="22"/>
          <w:szCs w:val="22"/>
        </w:rPr>
        <w:t xml:space="preserve"> η οποία αποφασίζει λαμβάνοντας υπόψη</w:t>
      </w:r>
      <w:r w:rsidRPr="005A2C2E">
        <w:rPr>
          <w:rFonts w:asciiTheme="minorHAnsi" w:hAnsiTheme="minorHAnsi"/>
          <w:sz w:val="22"/>
          <w:szCs w:val="22"/>
        </w:rPr>
        <w:t>:</w:t>
      </w:r>
      <w:r w:rsidR="00603E80" w:rsidRPr="0085178B">
        <w:rPr>
          <w:rFonts w:asciiTheme="minorHAnsi" w:hAnsiTheme="minorHAnsi"/>
          <w:sz w:val="22"/>
          <w:szCs w:val="22"/>
        </w:rPr>
        <w:t xml:space="preserve"> (α) τις προβλέψεις του νόμου </w:t>
      </w:r>
      <w:r>
        <w:rPr>
          <w:rFonts w:asciiTheme="minorHAnsi" w:hAnsiTheme="minorHAnsi"/>
          <w:sz w:val="22"/>
          <w:szCs w:val="22"/>
        </w:rPr>
        <w:t xml:space="preserve">και του παρόντος κανονισμού </w:t>
      </w:r>
      <w:r w:rsidR="00603E80" w:rsidRPr="0085178B">
        <w:rPr>
          <w:rFonts w:asciiTheme="minorHAnsi" w:hAnsiTheme="minorHAnsi"/>
          <w:sz w:val="22"/>
          <w:szCs w:val="22"/>
        </w:rPr>
        <w:t xml:space="preserve">σχετικά με </w:t>
      </w:r>
      <w:r>
        <w:rPr>
          <w:rFonts w:asciiTheme="minorHAnsi" w:hAnsiTheme="minorHAnsi"/>
          <w:sz w:val="22"/>
          <w:szCs w:val="22"/>
        </w:rPr>
        <w:t>την εποπτεία</w:t>
      </w:r>
      <w:r w:rsidR="00603E80" w:rsidRPr="0085178B">
        <w:rPr>
          <w:rFonts w:asciiTheme="minorHAnsi" w:hAnsiTheme="minorHAnsi"/>
          <w:sz w:val="22"/>
          <w:szCs w:val="22"/>
        </w:rPr>
        <w:t xml:space="preserve"> της Μεταπτυχιακής Εργασίας</w:t>
      </w:r>
      <w:r w:rsidRPr="0085178B">
        <w:rPr>
          <w:rFonts w:asciiTheme="minorHAnsi" w:hAnsiTheme="minorHAnsi"/>
          <w:sz w:val="22"/>
          <w:szCs w:val="22"/>
        </w:rPr>
        <w:t>,</w:t>
      </w:r>
      <w:r w:rsidR="00603E80" w:rsidRPr="0085178B">
        <w:rPr>
          <w:rFonts w:asciiTheme="minorHAnsi" w:hAnsiTheme="minorHAnsi"/>
          <w:sz w:val="22"/>
          <w:szCs w:val="22"/>
        </w:rPr>
        <w:t xml:space="preserve"> (β) την αίτηση του φοιτητή προς τη Συντονιστική  Επιτροπή του προγράμματος και</w:t>
      </w:r>
      <w:r w:rsidRPr="0085178B">
        <w:rPr>
          <w:rFonts w:asciiTheme="minorHAnsi" w:hAnsiTheme="minorHAnsi"/>
          <w:sz w:val="22"/>
          <w:szCs w:val="22"/>
        </w:rPr>
        <w:t>,</w:t>
      </w:r>
      <w:r w:rsidR="00603E80" w:rsidRPr="0085178B">
        <w:rPr>
          <w:rFonts w:asciiTheme="minorHAnsi" w:hAnsiTheme="minorHAnsi"/>
          <w:sz w:val="22"/>
          <w:szCs w:val="22"/>
        </w:rPr>
        <w:t xml:space="preserve"> (γ) τ</w:t>
      </w:r>
      <w:r>
        <w:rPr>
          <w:rFonts w:asciiTheme="minorHAnsi" w:hAnsiTheme="minorHAnsi"/>
          <w:sz w:val="22"/>
          <w:szCs w:val="22"/>
        </w:rPr>
        <w:t>ην εισήγηση της Σ.Ε.</w:t>
      </w:r>
    </w:p>
    <w:p w:rsidR="004262B9" w:rsidRPr="0085178B" w:rsidRDefault="0085178B" w:rsidP="0085178B">
      <w:pPr>
        <w:spacing w:before="60" w:after="60"/>
        <w:jc w:val="both"/>
        <w:rPr>
          <w:rFonts w:asciiTheme="minorHAnsi" w:hAnsiTheme="minorHAnsi"/>
          <w:sz w:val="22"/>
          <w:szCs w:val="22"/>
        </w:rPr>
      </w:pPr>
      <w:r w:rsidRPr="0085178B">
        <w:rPr>
          <w:rFonts w:asciiTheme="minorHAnsi" w:hAnsiTheme="minorHAnsi"/>
          <w:b/>
          <w:sz w:val="22"/>
          <w:szCs w:val="22"/>
        </w:rPr>
        <w:t>11.3</w:t>
      </w:r>
      <w:r>
        <w:rPr>
          <w:rFonts w:asciiTheme="minorHAnsi" w:hAnsiTheme="minorHAnsi"/>
          <w:sz w:val="22"/>
          <w:szCs w:val="22"/>
        </w:rPr>
        <w:t>.</w:t>
      </w:r>
      <w:r w:rsidRPr="0085178B">
        <w:rPr>
          <w:rFonts w:asciiTheme="minorHAnsi" w:hAnsiTheme="minorHAnsi"/>
          <w:sz w:val="22"/>
          <w:szCs w:val="22"/>
        </w:rPr>
        <w:t xml:space="preserve"> </w:t>
      </w:r>
      <w:r w:rsidR="004262B9" w:rsidRPr="0085178B">
        <w:rPr>
          <w:rFonts w:asciiTheme="minorHAnsi" w:hAnsiTheme="minorHAnsi"/>
          <w:sz w:val="22"/>
          <w:szCs w:val="22"/>
        </w:rPr>
        <w:t>Γλώσσα εκπόνησης και συγγραφής της μεταπτυχ</w:t>
      </w:r>
      <w:r w:rsidRPr="0085178B">
        <w:rPr>
          <w:rFonts w:asciiTheme="minorHAnsi" w:hAnsiTheme="minorHAnsi"/>
          <w:sz w:val="22"/>
          <w:szCs w:val="22"/>
        </w:rPr>
        <w:t>ιακής εργασίας μπορεί να είναι</w:t>
      </w:r>
      <w:r w:rsidR="004262B9" w:rsidRPr="0085178B">
        <w:rPr>
          <w:rFonts w:asciiTheme="minorHAnsi" w:hAnsiTheme="minorHAnsi"/>
          <w:sz w:val="22"/>
          <w:szCs w:val="22"/>
        </w:rPr>
        <w:t xml:space="preserve"> η ελληνική</w:t>
      </w:r>
      <w:r w:rsidRPr="0085178B">
        <w:rPr>
          <w:rFonts w:asciiTheme="minorHAnsi" w:hAnsiTheme="minorHAnsi"/>
          <w:sz w:val="22"/>
          <w:szCs w:val="22"/>
        </w:rPr>
        <w:t xml:space="preserve"> ή </w:t>
      </w:r>
      <w:r w:rsidR="00E10E51">
        <w:rPr>
          <w:rFonts w:asciiTheme="minorHAnsi" w:hAnsiTheme="minorHAnsi"/>
          <w:sz w:val="22"/>
          <w:szCs w:val="22"/>
        </w:rPr>
        <w:t xml:space="preserve">και </w:t>
      </w:r>
      <w:r w:rsidRPr="0085178B">
        <w:rPr>
          <w:rFonts w:asciiTheme="minorHAnsi" w:hAnsiTheme="minorHAnsi"/>
          <w:sz w:val="22"/>
          <w:szCs w:val="22"/>
        </w:rPr>
        <w:t>η αγγλική, εφόσον συμφωνήσει σε αυτό η Τριμελής Εξεταστική Επιτροπή.</w:t>
      </w:r>
    </w:p>
    <w:p w:rsidR="00ED228C" w:rsidRPr="004D2175" w:rsidRDefault="0085178B" w:rsidP="004D2175">
      <w:pPr>
        <w:spacing w:before="60" w:after="60"/>
        <w:jc w:val="both"/>
        <w:rPr>
          <w:rFonts w:asciiTheme="minorHAnsi" w:hAnsiTheme="minorHAnsi"/>
          <w:bCs/>
          <w:sz w:val="22"/>
          <w:szCs w:val="22"/>
        </w:rPr>
      </w:pPr>
      <w:r w:rsidRPr="00ED228C">
        <w:rPr>
          <w:rFonts w:asciiTheme="minorHAnsi" w:hAnsiTheme="minorHAnsi"/>
          <w:b/>
          <w:sz w:val="22"/>
          <w:szCs w:val="22"/>
        </w:rPr>
        <w:t xml:space="preserve">11.4. </w:t>
      </w:r>
      <w:r w:rsidR="00F16ABF" w:rsidRPr="00ED228C">
        <w:rPr>
          <w:rFonts w:asciiTheme="minorHAnsi" w:hAnsiTheme="minorHAnsi"/>
          <w:bCs/>
          <w:sz w:val="22"/>
          <w:szCs w:val="22"/>
        </w:rPr>
        <w:t xml:space="preserve">Μετά το πέρας της εκπόνησης της ΔΕ, ο φοιτητής την καταθέτει στα τρία μέλη της επιτροπής, τα οποία οφείλουν να καταθέσουν τις παρατηρήσεις τους εντός εξήντα </w:t>
      </w:r>
      <w:r w:rsidRPr="00ED228C">
        <w:rPr>
          <w:rFonts w:asciiTheme="minorHAnsi" w:hAnsiTheme="minorHAnsi"/>
          <w:bCs/>
          <w:sz w:val="22"/>
          <w:szCs w:val="22"/>
        </w:rPr>
        <w:t xml:space="preserve">(60) </w:t>
      </w:r>
      <w:r w:rsidR="00F16ABF" w:rsidRPr="00ED228C">
        <w:rPr>
          <w:rFonts w:asciiTheme="minorHAnsi" w:hAnsiTheme="minorHAnsi"/>
          <w:bCs/>
          <w:sz w:val="22"/>
          <w:szCs w:val="22"/>
        </w:rPr>
        <w:t xml:space="preserve">ημερών το πολύ. Αφού ο υποψήφιος προβεί σε διορθώσεις με βάση τις παρατηρήσεις αυτές, ο </w:t>
      </w:r>
      <w:r w:rsidRPr="00ED228C">
        <w:rPr>
          <w:rFonts w:asciiTheme="minorHAnsi" w:hAnsiTheme="minorHAnsi"/>
          <w:bCs/>
          <w:sz w:val="22"/>
          <w:szCs w:val="22"/>
        </w:rPr>
        <w:t>Επόπτης</w:t>
      </w:r>
      <w:r w:rsidR="00F16ABF" w:rsidRPr="00ED228C">
        <w:rPr>
          <w:rFonts w:asciiTheme="minorHAnsi" w:hAnsiTheme="minorHAnsi"/>
          <w:bCs/>
          <w:sz w:val="22"/>
          <w:szCs w:val="22"/>
        </w:rPr>
        <w:t xml:space="preserve"> ελέγχει το κείμενο της εργασίας και αποφαίνεται για το εάν η εργασία μπορεί να υποστηριχτεί.</w:t>
      </w:r>
      <w:r w:rsidR="00ED228C" w:rsidRPr="00ED228C">
        <w:rPr>
          <w:rFonts w:asciiTheme="minorHAnsi" w:hAnsiTheme="minorHAnsi"/>
          <w:bCs/>
          <w:sz w:val="22"/>
          <w:szCs w:val="22"/>
        </w:rPr>
        <w:t xml:space="preserve"> </w:t>
      </w:r>
      <w:r w:rsidR="00F16ABF" w:rsidRPr="00ED228C">
        <w:rPr>
          <w:rFonts w:asciiTheme="minorHAnsi" w:hAnsiTheme="minorHAnsi"/>
          <w:bCs/>
          <w:sz w:val="22"/>
          <w:szCs w:val="22"/>
        </w:rPr>
        <w:t>Σε αυτήν την περίπτωση, η τελική μορφή της εργασίας υποβάλλεται εκ νέου στα μέλη της Επιτροπής</w:t>
      </w:r>
      <w:r w:rsidR="00ED228C" w:rsidRPr="009868B2">
        <w:rPr>
          <w:rFonts w:asciiTheme="minorHAnsi" w:hAnsiTheme="minorHAnsi"/>
          <w:bCs/>
          <w:sz w:val="22"/>
          <w:szCs w:val="22"/>
        </w:rPr>
        <w:t xml:space="preserve"> μαζί με αίτηση του φοιτητή προς τη Γ.Σ. για ορισμό ημερομηνίας υποστήριξης</w:t>
      </w:r>
      <w:r w:rsidR="00ED228C" w:rsidRPr="00ED228C">
        <w:rPr>
          <w:rFonts w:asciiTheme="minorHAnsi" w:hAnsiTheme="minorHAnsi"/>
          <w:bCs/>
          <w:color w:val="C00000"/>
          <w:sz w:val="22"/>
          <w:szCs w:val="22"/>
        </w:rPr>
        <w:t>.</w:t>
      </w:r>
      <w:r w:rsidR="00ED228C" w:rsidRPr="00ED228C">
        <w:rPr>
          <w:rFonts w:asciiTheme="minorHAnsi" w:hAnsiTheme="minorHAnsi"/>
          <w:bCs/>
          <w:sz w:val="22"/>
          <w:szCs w:val="22"/>
        </w:rPr>
        <w:t xml:space="preserve"> </w:t>
      </w:r>
      <w:r w:rsidR="00ED228C">
        <w:rPr>
          <w:rFonts w:asciiTheme="minorHAnsi" w:hAnsiTheme="minorHAnsi"/>
          <w:bCs/>
          <w:sz w:val="22"/>
          <w:szCs w:val="22"/>
        </w:rPr>
        <w:t>Η</w:t>
      </w:r>
      <w:r w:rsidR="00F16ABF" w:rsidRPr="00ED228C">
        <w:rPr>
          <w:rFonts w:asciiTheme="minorHAnsi" w:hAnsiTheme="minorHAnsi"/>
          <w:bCs/>
          <w:sz w:val="22"/>
          <w:szCs w:val="22"/>
        </w:rPr>
        <w:t xml:space="preserve"> </w:t>
      </w:r>
      <w:r w:rsidR="00ED228C">
        <w:rPr>
          <w:rFonts w:asciiTheme="minorHAnsi" w:hAnsiTheme="minorHAnsi"/>
          <w:bCs/>
          <w:sz w:val="22"/>
          <w:szCs w:val="22"/>
        </w:rPr>
        <w:t>δημόσια υποστήριξη</w:t>
      </w:r>
      <w:r w:rsidR="00F16ABF" w:rsidRPr="00ED228C">
        <w:rPr>
          <w:rFonts w:asciiTheme="minorHAnsi" w:hAnsiTheme="minorHAnsi"/>
          <w:bCs/>
          <w:sz w:val="22"/>
          <w:szCs w:val="22"/>
        </w:rPr>
        <w:t xml:space="preserve"> </w:t>
      </w:r>
      <w:r w:rsidR="00ED228C">
        <w:rPr>
          <w:rFonts w:asciiTheme="minorHAnsi" w:hAnsiTheme="minorHAnsi"/>
          <w:bCs/>
          <w:sz w:val="22"/>
          <w:szCs w:val="22"/>
        </w:rPr>
        <w:t xml:space="preserve">δεν μπορεί να πραγματοποιηθεί </w:t>
      </w:r>
      <w:r w:rsidR="00F16ABF" w:rsidRPr="00ED228C">
        <w:rPr>
          <w:rFonts w:asciiTheme="minorHAnsi" w:hAnsiTheme="minorHAnsi"/>
          <w:bCs/>
          <w:sz w:val="22"/>
          <w:szCs w:val="22"/>
        </w:rPr>
        <w:t xml:space="preserve">σε διάστημα μικρότερο του ενός μηνός από την επίσημη κατάθεση της εργασίας. </w:t>
      </w:r>
    </w:p>
    <w:p w:rsidR="00F16ABF" w:rsidRPr="00ED228C" w:rsidRDefault="00ED228C" w:rsidP="00ED228C">
      <w:pPr>
        <w:widowControl w:val="0"/>
        <w:spacing w:before="120" w:after="120"/>
        <w:jc w:val="both"/>
        <w:rPr>
          <w:rFonts w:asciiTheme="minorHAnsi" w:hAnsiTheme="minorHAnsi"/>
          <w:sz w:val="22"/>
          <w:szCs w:val="22"/>
        </w:rPr>
      </w:pPr>
      <w:r w:rsidRPr="00ED228C">
        <w:rPr>
          <w:rFonts w:asciiTheme="minorHAnsi" w:hAnsiTheme="minorHAnsi"/>
          <w:b/>
          <w:sz w:val="22"/>
          <w:szCs w:val="22"/>
        </w:rPr>
        <w:t xml:space="preserve">11.5. </w:t>
      </w:r>
      <w:r w:rsidR="00F16ABF" w:rsidRPr="00ED228C">
        <w:rPr>
          <w:rFonts w:asciiTheme="minorHAnsi" w:hAnsiTheme="minorHAnsi"/>
          <w:sz w:val="22"/>
          <w:szCs w:val="22"/>
        </w:rPr>
        <w:t xml:space="preserve">Στη διαδικασία παρουσίασης της </w:t>
      </w:r>
      <w:r w:rsidRPr="00ED228C">
        <w:rPr>
          <w:rFonts w:asciiTheme="minorHAnsi" w:hAnsiTheme="minorHAnsi"/>
          <w:sz w:val="22"/>
          <w:szCs w:val="22"/>
        </w:rPr>
        <w:t>διπλωματικής εργασίας</w:t>
      </w:r>
      <w:r w:rsidR="00F16ABF" w:rsidRPr="00ED228C">
        <w:rPr>
          <w:rFonts w:asciiTheme="minorHAnsi" w:hAnsiTheme="minorHAnsi"/>
          <w:sz w:val="22"/>
          <w:szCs w:val="22"/>
        </w:rPr>
        <w:t xml:space="preserve"> προεδρεύει ο </w:t>
      </w:r>
      <w:r w:rsidR="00F16ABF" w:rsidRPr="00ED228C">
        <w:rPr>
          <w:rFonts w:asciiTheme="minorHAnsi" w:hAnsiTheme="minorHAnsi"/>
          <w:bCs/>
          <w:sz w:val="22"/>
          <w:szCs w:val="22"/>
        </w:rPr>
        <w:t>επιβλέπων καθηγητής/η επιβλέπουσα καθηγήτρια</w:t>
      </w:r>
      <w:r w:rsidR="00F16ABF" w:rsidRPr="00ED228C">
        <w:rPr>
          <w:rFonts w:asciiTheme="minorHAnsi" w:hAnsiTheme="minorHAnsi"/>
          <w:sz w:val="22"/>
          <w:szCs w:val="22"/>
        </w:rPr>
        <w:t xml:space="preserve">. </w:t>
      </w:r>
      <w:r w:rsidRPr="00ED228C">
        <w:rPr>
          <w:rFonts w:asciiTheme="minorHAnsi" w:hAnsiTheme="minorHAnsi"/>
          <w:sz w:val="22"/>
          <w:szCs w:val="22"/>
        </w:rPr>
        <w:t xml:space="preserve">Ο </w:t>
      </w:r>
      <w:r w:rsidR="00F16ABF" w:rsidRPr="00ED228C">
        <w:rPr>
          <w:rFonts w:asciiTheme="minorHAnsi" w:hAnsiTheme="minorHAnsi"/>
          <w:sz w:val="22"/>
          <w:szCs w:val="22"/>
        </w:rPr>
        <w:t>φοιτητή</w:t>
      </w:r>
      <w:r w:rsidRPr="00ED228C">
        <w:rPr>
          <w:rFonts w:asciiTheme="minorHAnsi" w:hAnsiTheme="minorHAnsi"/>
          <w:sz w:val="22"/>
          <w:szCs w:val="22"/>
        </w:rPr>
        <w:t>ς οφείλει να παρουσιάσει προφορικά την εργασία του για ένα διάστημα 30</w:t>
      </w:r>
      <w:r w:rsidR="00E10E51">
        <w:rPr>
          <w:rFonts w:asciiTheme="minorHAnsi" w:hAnsiTheme="minorHAnsi"/>
          <w:sz w:val="22"/>
          <w:szCs w:val="22"/>
        </w:rPr>
        <w:t>’</w:t>
      </w:r>
      <w:r w:rsidRPr="00ED228C">
        <w:rPr>
          <w:rFonts w:asciiTheme="minorHAnsi" w:hAnsiTheme="minorHAnsi"/>
          <w:sz w:val="22"/>
          <w:szCs w:val="22"/>
        </w:rPr>
        <w:t>-40’.</w:t>
      </w:r>
      <w:r w:rsidR="00F16ABF" w:rsidRPr="00ED228C">
        <w:rPr>
          <w:rFonts w:asciiTheme="minorHAnsi" w:hAnsiTheme="minorHAnsi"/>
          <w:sz w:val="22"/>
          <w:szCs w:val="22"/>
        </w:rPr>
        <w:t xml:space="preserve"> Στη συνέχεια οφείλει να απαντήσει στις ερωτήσεις και παρατηρήσεις των μελών της Τριμελούς Εξεταστικής Επιτροπής. Στο τέλος της παρουσίασης και της συζήτησης της Μεταπτυχιακής Διπλωματικής Εργασίας, η Τριμελής Επιτροπή συνεδριάζει δίχως την παρουσί</w:t>
      </w:r>
      <w:r w:rsidR="00F16ABF" w:rsidRPr="009868B2">
        <w:rPr>
          <w:rFonts w:asciiTheme="minorHAnsi" w:hAnsiTheme="minorHAnsi"/>
          <w:sz w:val="22"/>
          <w:szCs w:val="22"/>
        </w:rPr>
        <w:t>α του</w:t>
      </w:r>
      <w:r w:rsidRPr="009868B2">
        <w:rPr>
          <w:rFonts w:asciiTheme="minorHAnsi" w:hAnsiTheme="minorHAnsi"/>
          <w:sz w:val="22"/>
          <w:szCs w:val="22"/>
        </w:rPr>
        <w:t xml:space="preserve"> εξεταζόμενου</w:t>
      </w:r>
      <w:r w:rsidR="00F16ABF" w:rsidRPr="009868B2">
        <w:rPr>
          <w:rFonts w:asciiTheme="minorHAnsi" w:hAnsiTheme="minorHAnsi"/>
          <w:sz w:val="22"/>
          <w:szCs w:val="22"/>
        </w:rPr>
        <w:t xml:space="preserve"> </w:t>
      </w:r>
      <w:r w:rsidRPr="009868B2">
        <w:rPr>
          <w:rFonts w:asciiTheme="minorHAnsi" w:hAnsiTheme="minorHAnsi"/>
          <w:sz w:val="22"/>
          <w:szCs w:val="22"/>
        </w:rPr>
        <w:t xml:space="preserve">και του κοινού και αξιολογεί την εργασία </w:t>
      </w:r>
      <w:r w:rsidR="00F16ABF" w:rsidRPr="009868B2">
        <w:rPr>
          <w:rFonts w:asciiTheme="minorHAnsi" w:hAnsiTheme="minorHAnsi"/>
          <w:sz w:val="22"/>
          <w:szCs w:val="22"/>
        </w:rPr>
        <w:t xml:space="preserve">στη </w:t>
      </w:r>
      <w:proofErr w:type="spellStart"/>
      <w:r w:rsidR="00F16ABF" w:rsidRPr="009868B2">
        <w:rPr>
          <w:rFonts w:asciiTheme="minorHAnsi" w:hAnsiTheme="minorHAnsi"/>
          <w:sz w:val="22"/>
          <w:szCs w:val="22"/>
        </w:rPr>
        <w:t>δεκάβαθμη</w:t>
      </w:r>
      <w:proofErr w:type="spellEnd"/>
      <w:r w:rsidR="00F16ABF" w:rsidRPr="009868B2">
        <w:rPr>
          <w:rFonts w:asciiTheme="minorHAnsi" w:hAnsiTheme="minorHAnsi"/>
          <w:sz w:val="22"/>
          <w:szCs w:val="22"/>
        </w:rPr>
        <w:t xml:space="preserve"> βαθμολογική κλίμακα (0-10)</w:t>
      </w:r>
      <w:r w:rsidRPr="009868B2">
        <w:rPr>
          <w:rFonts w:asciiTheme="minorHAnsi" w:hAnsiTheme="minorHAnsi"/>
          <w:sz w:val="22"/>
          <w:szCs w:val="22"/>
        </w:rPr>
        <w:t xml:space="preserve"> με υποδιαιρέσεις του 0,5</w:t>
      </w:r>
      <w:r w:rsidR="00F16ABF" w:rsidRPr="009868B2">
        <w:rPr>
          <w:rFonts w:asciiTheme="minorHAnsi" w:hAnsiTheme="minorHAnsi"/>
          <w:sz w:val="22"/>
          <w:szCs w:val="22"/>
        </w:rPr>
        <w:t>. Τέλος, η Τριμελής Εξεταστική Επιτροπή συντάσσει και υπογράφει το σχετικό πρακτικό και ανακοινώνει στον κρινόμενο την απόφασή τ</w:t>
      </w:r>
      <w:r w:rsidR="00F16ABF" w:rsidRPr="00ED228C">
        <w:rPr>
          <w:rFonts w:asciiTheme="minorHAnsi" w:hAnsiTheme="minorHAnsi"/>
          <w:sz w:val="22"/>
          <w:szCs w:val="22"/>
        </w:rPr>
        <w:t xml:space="preserve">ης. </w:t>
      </w:r>
    </w:p>
    <w:p w:rsidR="00ED228C" w:rsidRDefault="00ED228C" w:rsidP="00ED228C">
      <w:pPr>
        <w:spacing w:before="60" w:after="60"/>
        <w:jc w:val="both"/>
        <w:rPr>
          <w:rFonts w:asciiTheme="minorHAnsi" w:hAnsiTheme="minorHAnsi"/>
          <w:sz w:val="22"/>
          <w:szCs w:val="22"/>
        </w:rPr>
      </w:pPr>
      <w:r w:rsidRPr="009868B2">
        <w:rPr>
          <w:rFonts w:asciiTheme="minorHAnsi" w:hAnsiTheme="minorHAnsi"/>
          <w:b/>
          <w:sz w:val="22"/>
          <w:szCs w:val="22"/>
        </w:rPr>
        <w:t>11.6.</w:t>
      </w:r>
      <w:r w:rsidRPr="009868B2">
        <w:rPr>
          <w:rFonts w:asciiTheme="minorHAnsi" w:hAnsiTheme="minorHAnsi"/>
          <w:sz w:val="22"/>
          <w:szCs w:val="22"/>
        </w:rPr>
        <w:t xml:space="preserve"> Εάν </w:t>
      </w:r>
      <w:r w:rsidRPr="009868B2">
        <w:rPr>
          <w:rFonts w:asciiTheme="minorHAnsi" w:hAnsiTheme="minorHAnsi"/>
          <w:bCs/>
          <w:sz w:val="22"/>
          <w:szCs w:val="22"/>
        </w:rPr>
        <w:t xml:space="preserve">ο Επόπτης κρίνει ότι η εργασία που παρέδωσε ο φοιτητής δεν είναι σε θέση να υποστηριχτεί ή εάν η τριμελής επιτροπή αξιολογήσει αρνητικά την εργασία, </w:t>
      </w:r>
      <w:r w:rsidRPr="009868B2">
        <w:rPr>
          <w:rFonts w:asciiTheme="minorHAnsi" w:hAnsiTheme="minorHAnsi"/>
          <w:sz w:val="22"/>
          <w:szCs w:val="22"/>
        </w:rPr>
        <w:t>ο φοιτητής</w:t>
      </w:r>
      <w:r w:rsidR="00F16ABF" w:rsidRPr="00ED228C">
        <w:rPr>
          <w:rFonts w:asciiTheme="minorHAnsi" w:hAnsiTheme="minorHAnsi"/>
          <w:sz w:val="22"/>
          <w:szCs w:val="22"/>
        </w:rPr>
        <w:t xml:space="preserve"> οφείλει να υποβάλει τη διορθωμένη εργασία </w:t>
      </w:r>
      <w:r>
        <w:rPr>
          <w:rFonts w:asciiTheme="minorHAnsi" w:hAnsiTheme="minorHAnsi"/>
          <w:sz w:val="22"/>
          <w:szCs w:val="22"/>
        </w:rPr>
        <w:t>για κρίση στον Επόπτη</w:t>
      </w:r>
      <w:r w:rsidRPr="00ED228C">
        <w:rPr>
          <w:rFonts w:asciiTheme="minorHAnsi" w:hAnsiTheme="minorHAnsi"/>
          <w:sz w:val="22"/>
          <w:szCs w:val="22"/>
        </w:rPr>
        <w:t xml:space="preserve"> </w:t>
      </w:r>
      <w:r w:rsidR="00F16ABF" w:rsidRPr="00ED228C">
        <w:rPr>
          <w:rFonts w:asciiTheme="minorHAnsi" w:hAnsiTheme="minorHAnsi"/>
          <w:sz w:val="22"/>
          <w:szCs w:val="22"/>
        </w:rPr>
        <w:t>εντός τριών μηνών</w:t>
      </w:r>
      <w:r>
        <w:rPr>
          <w:rFonts w:asciiTheme="minorHAnsi" w:hAnsiTheme="minorHAnsi"/>
          <w:sz w:val="22"/>
          <w:szCs w:val="22"/>
        </w:rPr>
        <w:t xml:space="preserve"> με στόχο να υποστηρίξει δημόσια την εργασία μέχρι το τέλος του </w:t>
      </w:r>
      <w:proofErr w:type="spellStart"/>
      <w:r>
        <w:rPr>
          <w:rFonts w:asciiTheme="minorHAnsi" w:hAnsiTheme="minorHAnsi"/>
          <w:sz w:val="22"/>
          <w:szCs w:val="22"/>
        </w:rPr>
        <w:t>ακ</w:t>
      </w:r>
      <w:proofErr w:type="spellEnd"/>
      <w:r>
        <w:rPr>
          <w:rFonts w:asciiTheme="minorHAnsi" w:hAnsiTheme="minorHAnsi"/>
          <w:sz w:val="22"/>
          <w:szCs w:val="22"/>
        </w:rPr>
        <w:t>. εξαμήνου.</w:t>
      </w:r>
    </w:p>
    <w:p w:rsidR="00ED228C" w:rsidRDefault="00F16ABF" w:rsidP="00ED228C">
      <w:pPr>
        <w:spacing w:before="60" w:after="60"/>
        <w:jc w:val="both"/>
        <w:rPr>
          <w:rFonts w:asciiTheme="minorHAnsi" w:hAnsiTheme="minorHAnsi"/>
          <w:sz w:val="22"/>
          <w:szCs w:val="22"/>
        </w:rPr>
      </w:pPr>
      <w:r w:rsidRPr="00ED228C">
        <w:rPr>
          <w:rFonts w:asciiTheme="minorHAnsi" w:hAnsiTheme="minorHAnsi"/>
          <w:sz w:val="22"/>
          <w:szCs w:val="22"/>
        </w:rPr>
        <w:t xml:space="preserve">Στην περίπτωση δεύτερης αρνητικής κρίσης </w:t>
      </w:r>
      <w:r w:rsidR="00ED228C">
        <w:rPr>
          <w:rFonts w:asciiTheme="minorHAnsi" w:hAnsiTheme="minorHAnsi"/>
          <w:sz w:val="22"/>
          <w:szCs w:val="22"/>
        </w:rPr>
        <w:t xml:space="preserve">από την τριμελή επιτροπή, ο φοιτητής θεωρείται αποτυχών </w:t>
      </w:r>
      <w:r w:rsidRPr="00ED228C">
        <w:rPr>
          <w:rFonts w:asciiTheme="minorHAnsi" w:hAnsiTheme="minorHAnsi"/>
          <w:sz w:val="22"/>
          <w:szCs w:val="22"/>
        </w:rPr>
        <w:t>και διαγράφεται αυτοδικαίως από το Π.Μ.Σ.</w:t>
      </w:r>
      <w:r w:rsidR="00ED228C">
        <w:rPr>
          <w:rFonts w:asciiTheme="minorHAnsi" w:hAnsiTheme="minorHAnsi"/>
          <w:sz w:val="22"/>
          <w:szCs w:val="22"/>
        </w:rPr>
        <w:t xml:space="preserve"> </w:t>
      </w:r>
    </w:p>
    <w:p w:rsidR="00F16ABF" w:rsidRPr="00ED228C" w:rsidRDefault="00ED228C" w:rsidP="00ED228C">
      <w:pPr>
        <w:spacing w:before="60" w:after="60"/>
        <w:jc w:val="both"/>
        <w:rPr>
          <w:rFonts w:asciiTheme="minorHAnsi" w:hAnsiTheme="minorHAnsi"/>
          <w:sz w:val="22"/>
          <w:szCs w:val="22"/>
        </w:rPr>
      </w:pPr>
      <w:r w:rsidRPr="00ED228C">
        <w:rPr>
          <w:rFonts w:asciiTheme="minorHAnsi" w:hAnsiTheme="minorHAnsi"/>
          <w:b/>
          <w:sz w:val="22"/>
          <w:szCs w:val="22"/>
        </w:rPr>
        <w:t xml:space="preserve">11.7. </w:t>
      </w:r>
      <w:r w:rsidR="00F16ABF" w:rsidRPr="00ED228C">
        <w:rPr>
          <w:rFonts w:asciiTheme="minorHAnsi" w:hAnsiTheme="minorHAnsi"/>
          <w:sz w:val="22"/>
          <w:szCs w:val="22"/>
        </w:rPr>
        <w:t>Ο κρινόμενος φοιτητής δεν έχει δικαίωμα ένστασης ενάντια στην οριστική απόφαση της</w:t>
      </w:r>
      <w:r w:rsidR="00F16ABF" w:rsidRPr="00ED228C">
        <w:rPr>
          <w:rFonts w:asciiTheme="minorHAnsi" w:hAnsiTheme="minorHAnsi"/>
          <w:b/>
          <w:sz w:val="22"/>
          <w:szCs w:val="22"/>
        </w:rPr>
        <w:t xml:space="preserve"> </w:t>
      </w:r>
      <w:r w:rsidR="00F16ABF" w:rsidRPr="00ED228C">
        <w:rPr>
          <w:rFonts w:asciiTheme="minorHAnsi" w:hAnsiTheme="minorHAnsi"/>
          <w:sz w:val="22"/>
          <w:szCs w:val="22"/>
        </w:rPr>
        <w:t xml:space="preserve">Τριμελούς Εξεταστικής Επιτροπής. </w:t>
      </w:r>
    </w:p>
    <w:p w:rsidR="00F16ABF" w:rsidRPr="004D2175" w:rsidRDefault="00ED228C" w:rsidP="00ED228C">
      <w:pPr>
        <w:widowControl w:val="0"/>
        <w:spacing w:before="120" w:after="120"/>
        <w:jc w:val="both"/>
        <w:rPr>
          <w:rFonts w:asciiTheme="minorHAnsi" w:hAnsiTheme="minorHAnsi"/>
          <w:i/>
          <w:sz w:val="22"/>
          <w:szCs w:val="22"/>
        </w:rPr>
      </w:pPr>
      <w:r w:rsidRPr="00ED228C">
        <w:rPr>
          <w:rFonts w:asciiTheme="minorHAnsi" w:hAnsiTheme="minorHAnsi"/>
          <w:b/>
          <w:sz w:val="22"/>
          <w:szCs w:val="22"/>
        </w:rPr>
        <w:t>11.8.</w:t>
      </w:r>
      <w:r w:rsidRPr="00ED228C">
        <w:rPr>
          <w:rFonts w:asciiTheme="minorHAnsi" w:hAnsiTheme="minorHAnsi"/>
          <w:sz w:val="22"/>
          <w:szCs w:val="22"/>
        </w:rPr>
        <w:t xml:space="preserve"> Η μεταπτυχιακή διπλωματική εργασία</w:t>
      </w:r>
      <w:r w:rsidR="00F16ABF" w:rsidRPr="00ED228C">
        <w:rPr>
          <w:rFonts w:asciiTheme="minorHAnsi" w:hAnsiTheme="minorHAnsi"/>
          <w:sz w:val="22"/>
          <w:szCs w:val="22"/>
        </w:rPr>
        <w:t xml:space="preserve"> υποβάλλεται εις τριπλούν για την κρίση. Στο τέλος της ΜΔΕ θα πρέπει να αναφέρεται ενυπόγραφα το ακόλουθο κείμενο: </w:t>
      </w:r>
      <w:r w:rsidR="00F16ABF" w:rsidRPr="004D2175">
        <w:rPr>
          <w:rFonts w:asciiTheme="minorHAnsi" w:hAnsiTheme="minorHAnsi"/>
          <w:i/>
          <w:sz w:val="22"/>
          <w:szCs w:val="22"/>
        </w:rPr>
        <w:t xml:space="preserve">«Δηλώνω ρητά ότι, σύμφωνα με το άρθρο 8 του Ν. 1599/1986 και τα άρθρα 2,4,6 παρ. 3 του Ν. 1256/1982, η παρούσα εργασία αποτελεί αποκλειστικά προϊόν προσωπικής εργασίας και δεν προσβάλλει κάθε μορφής πνευματικά δικαιώματα τρίτων και δεν είναι προϊόν μερικής ή ολικής αντιγραφής, οι </w:t>
      </w:r>
      <w:r w:rsidR="004D2175" w:rsidRPr="004D2175">
        <w:rPr>
          <w:rFonts w:asciiTheme="minorHAnsi" w:hAnsiTheme="minorHAnsi"/>
          <w:i/>
          <w:sz w:val="22"/>
          <w:szCs w:val="22"/>
        </w:rPr>
        <w:t xml:space="preserve">δε </w:t>
      </w:r>
      <w:r w:rsidR="00F16ABF" w:rsidRPr="004D2175">
        <w:rPr>
          <w:rFonts w:asciiTheme="minorHAnsi" w:hAnsiTheme="minorHAnsi"/>
          <w:i/>
          <w:sz w:val="22"/>
          <w:szCs w:val="22"/>
        </w:rPr>
        <w:t xml:space="preserve">πηγές που χρησιμοποιήθηκαν περιλαμβάνονται στις βιβλιογραφικές αναφορές». </w:t>
      </w:r>
    </w:p>
    <w:p w:rsidR="00F16ABF" w:rsidRPr="004D2175" w:rsidRDefault="004D2175" w:rsidP="004D2175">
      <w:pPr>
        <w:widowControl w:val="0"/>
        <w:spacing w:before="120" w:after="120"/>
        <w:jc w:val="both"/>
        <w:rPr>
          <w:rFonts w:asciiTheme="minorHAnsi" w:hAnsiTheme="minorHAnsi"/>
          <w:sz w:val="22"/>
          <w:szCs w:val="22"/>
        </w:rPr>
      </w:pPr>
      <w:r w:rsidRPr="004D2175">
        <w:rPr>
          <w:rFonts w:asciiTheme="minorHAnsi" w:hAnsiTheme="minorHAnsi"/>
          <w:b/>
          <w:sz w:val="22"/>
          <w:szCs w:val="22"/>
        </w:rPr>
        <w:t xml:space="preserve">11.9. </w:t>
      </w:r>
      <w:r w:rsidR="00F16ABF" w:rsidRPr="004D2175">
        <w:rPr>
          <w:rFonts w:asciiTheme="minorHAnsi" w:hAnsiTheme="minorHAnsi"/>
          <w:sz w:val="22"/>
          <w:szCs w:val="22"/>
        </w:rPr>
        <w:t>Μετά την αποδοχή της, μαζί με τυχόν διορθώσεις ή συμπληρώσεις, υποβάλλεται ένα πλήρες αντίγραφο της τελικής εργασίας σε ηλεκτρονική μορφή στη βιβλιοθήκη του Π.Μ.Σ.. Το ΠΤΔΕ διατηρεί το δικαίωμα της χρήσης και αναπαραγωγής των διπλωματικών εργασιών και του συνοδευτικού ερευνητικού υλικού, για διδακτικούς και ερευνητικούς σκοπούς. Σε οποιαδήποτε επιστημονική δημοσίευση η οποία προκύπτει από την ΜΔΕ, πρέπει να υπάρχει αναφορά ότι η εργασία έγινε στο πλαίσιο του συγκεκριμένου Π.Μ.Σ..</w:t>
      </w:r>
    </w:p>
    <w:p w:rsidR="008D4D5F" w:rsidRPr="00EE43B4" w:rsidRDefault="008D4D5F" w:rsidP="007A4AFC">
      <w:pPr>
        <w:spacing w:before="60" w:after="60"/>
        <w:jc w:val="both"/>
        <w:rPr>
          <w:rFonts w:asciiTheme="minorHAnsi" w:hAnsiTheme="minorHAnsi"/>
        </w:rPr>
      </w:pPr>
    </w:p>
    <w:p w:rsidR="004D2175" w:rsidRPr="004D2175" w:rsidRDefault="004D2175" w:rsidP="004D2175">
      <w:pPr>
        <w:spacing w:before="60" w:after="60"/>
        <w:jc w:val="center"/>
        <w:rPr>
          <w:rFonts w:asciiTheme="minorHAnsi" w:hAnsiTheme="minorHAnsi"/>
          <w:b/>
          <w:sz w:val="22"/>
          <w:szCs w:val="22"/>
        </w:rPr>
      </w:pPr>
      <w:r w:rsidRPr="004D2175">
        <w:rPr>
          <w:rFonts w:asciiTheme="minorHAnsi" w:hAnsiTheme="minorHAnsi"/>
          <w:b/>
          <w:sz w:val="22"/>
          <w:szCs w:val="22"/>
        </w:rPr>
        <w:t xml:space="preserve">Άρθρο 12. Βαθμολογία </w:t>
      </w:r>
      <w:r>
        <w:rPr>
          <w:rFonts w:asciiTheme="minorHAnsi" w:hAnsiTheme="minorHAnsi"/>
          <w:b/>
          <w:sz w:val="22"/>
          <w:szCs w:val="22"/>
        </w:rPr>
        <w:t>και απονομή του Μ.Δ.Ε.</w:t>
      </w:r>
    </w:p>
    <w:p w:rsidR="00E10E51" w:rsidRDefault="004D2175" w:rsidP="007C6790">
      <w:pPr>
        <w:widowControl w:val="0"/>
        <w:spacing w:before="120" w:after="120"/>
        <w:jc w:val="both"/>
        <w:rPr>
          <w:rFonts w:asciiTheme="minorHAnsi" w:hAnsiTheme="minorHAnsi"/>
          <w:b/>
          <w:color w:val="FF0000"/>
          <w:sz w:val="22"/>
          <w:szCs w:val="22"/>
        </w:rPr>
      </w:pPr>
      <w:r w:rsidRPr="007C6790">
        <w:rPr>
          <w:rFonts w:asciiTheme="minorHAnsi" w:hAnsiTheme="minorHAnsi"/>
          <w:b/>
          <w:sz w:val="22"/>
          <w:szCs w:val="22"/>
        </w:rPr>
        <w:t>12.1.</w:t>
      </w:r>
      <w:r w:rsidR="007C6790">
        <w:rPr>
          <w:rFonts w:asciiTheme="minorHAnsi" w:hAnsiTheme="minorHAnsi"/>
          <w:b/>
          <w:sz w:val="22"/>
          <w:szCs w:val="22"/>
        </w:rPr>
        <w:t xml:space="preserve"> </w:t>
      </w:r>
      <w:r w:rsidRPr="004D2175">
        <w:rPr>
          <w:rFonts w:asciiTheme="minorHAnsi" w:hAnsiTheme="minorHAnsi"/>
          <w:sz w:val="22"/>
          <w:szCs w:val="22"/>
        </w:rPr>
        <w:t>Για την τελική βαθμολογία του μεταπτυχιακού διπλώματος ειδίκευσης συνυπολογίζονται οι βαθμολογίες των μαθημάτων ή των θεματικών δραστηριοτήτων που έχει ολοκληρώσει επιτυχώς ο κάθε φοιτητής</w:t>
      </w:r>
      <w:r w:rsidR="00E10E51">
        <w:rPr>
          <w:rFonts w:asciiTheme="minorHAnsi" w:hAnsiTheme="minorHAnsi"/>
          <w:sz w:val="22"/>
          <w:szCs w:val="22"/>
        </w:rPr>
        <w:t>.</w:t>
      </w:r>
      <w:r w:rsidRPr="004D2175">
        <w:rPr>
          <w:rFonts w:asciiTheme="minorHAnsi" w:hAnsiTheme="minorHAnsi"/>
          <w:sz w:val="22"/>
          <w:szCs w:val="22"/>
        </w:rPr>
        <w:t xml:space="preserve"> Ο βαθμός της διπλωματικής εργασίας έχει συντελεστή βαρύτητας </w:t>
      </w:r>
      <w:r w:rsidR="00B804B2">
        <w:rPr>
          <w:rFonts w:asciiTheme="minorHAnsi" w:hAnsiTheme="minorHAnsi"/>
          <w:sz w:val="22"/>
          <w:szCs w:val="22"/>
        </w:rPr>
        <w:t>0,25 (βάσει των 30</w:t>
      </w:r>
      <w:r w:rsidRPr="004D2175">
        <w:rPr>
          <w:rFonts w:asciiTheme="minorHAnsi" w:hAnsiTheme="minorHAnsi"/>
          <w:sz w:val="22"/>
          <w:szCs w:val="22"/>
        </w:rPr>
        <w:t xml:space="preserve"> μονάδων ECTS</w:t>
      </w:r>
      <w:r w:rsidR="00B804B2">
        <w:rPr>
          <w:rFonts w:asciiTheme="minorHAnsi" w:hAnsiTheme="minorHAnsi"/>
          <w:sz w:val="22"/>
          <w:szCs w:val="22"/>
        </w:rPr>
        <w:t xml:space="preserve"> που λαμβάνει)</w:t>
      </w:r>
      <w:r w:rsidRPr="004D2175">
        <w:rPr>
          <w:rFonts w:asciiTheme="minorHAnsi" w:hAnsiTheme="minorHAnsi"/>
          <w:sz w:val="22"/>
          <w:szCs w:val="22"/>
        </w:rPr>
        <w:t>.</w:t>
      </w:r>
      <w:r w:rsidR="00040D81">
        <w:rPr>
          <w:rFonts w:asciiTheme="minorHAnsi" w:hAnsiTheme="minorHAnsi"/>
          <w:sz w:val="22"/>
          <w:szCs w:val="22"/>
        </w:rPr>
        <w:t xml:space="preserve"> </w:t>
      </w:r>
    </w:p>
    <w:p w:rsidR="004D2175" w:rsidRDefault="004D2175" w:rsidP="007C6790">
      <w:pPr>
        <w:pStyle w:val="a6"/>
        <w:spacing w:before="120" w:after="120"/>
        <w:rPr>
          <w:rFonts w:asciiTheme="minorHAnsi" w:hAnsiTheme="minorHAnsi"/>
          <w:bCs/>
          <w:sz w:val="22"/>
          <w:szCs w:val="22"/>
        </w:rPr>
      </w:pPr>
      <w:r w:rsidRPr="004D2175">
        <w:rPr>
          <w:rFonts w:asciiTheme="minorHAnsi" w:hAnsiTheme="minorHAnsi"/>
          <w:b/>
          <w:sz w:val="22"/>
          <w:szCs w:val="22"/>
        </w:rPr>
        <w:t>12.2.</w:t>
      </w:r>
      <w:r>
        <w:rPr>
          <w:sz w:val="22"/>
          <w:szCs w:val="22"/>
        </w:rPr>
        <w:t xml:space="preserve"> </w:t>
      </w:r>
      <w:r w:rsidRPr="00411B8F">
        <w:rPr>
          <w:rFonts w:asciiTheme="minorHAnsi" w:hAnsiTheme="minorHAnsi"/>
          <w:bCs/>
          <w:sz w:val="22"/>
          <w:szCs w:val="22"/>
        </w:rPr>
        <w:t xml:space="preserve">Η τελετή απονομής του </w:t>
      </w:r>
      <w:r w:rsidRPr="00B804B2">
        <w:rPr>
          <w:rFonts w:asciiTheme="minorHAnsi" w:hAnsiTheme="minorHAnsi"/>
          <w:bCs/>
          <w:sz w:val="22"/>
          <w:szCs w:val="22"/>
        </w:rPr>
        <w:t>Μεταπτυχιακού Διπλώματος Ειδίκευσης</w:t>
      </w:r>
      <w:r w:rsidR="00B804B2">
        <w:rPr>
          <w:rFonts w:asciiTheme="minorHAnsi" w:hAnsiTheme="minorHAnsi"/>
          <w:bCs/>
          <w:color w:val="C00000"/>
          <w:sz w:val="22"/>
          <w:szCs w:val="22"/>
        </w:rPr>
        <w:t xml:space="preserve"> </w:t>
      </w:r>
      <w:r w:rsidRPr="00411B8F">
        <w:rPr>
          <w:rFonts w:asciiTheme="minorHAnsi" w:hAnsiTheme="minorHAnsi"/>
          <w:bCs/>
          <w:sz w:val="22"/>
          <w:szCs w:val="22"/>
        </w:rPr>
        <w:t xml:space="preserve">γίνεται στις προγραμματισμένες τελετές απονομής </w:t>
      </w:r>
      <w:r>
        <w:rPr>
          <w:rFonts w:asciiTheme="minorHAnsi" w:hAnsiTheme="minorHAnsi"/>
          <w:bCs/>
          <w:sz w:val="22"/>
          <w:szCs w:val="22"/>
        </w:rPr>
        <w:t>π</w:t>
      </w:r>
      <w:r w:rsidRPr="00411B8F">
        <w:rPr>
          <w:rFonts w:asciiTheme="minorHAnsi" w:hAnsiTheme="minorHAnsi"/>
          <w:bCs/>
          <w:sz w:val="22"/>
          <w:szCs w:val="22"/>
        </w:rPr>
        <w:t>τυχίων του Τμήματος τρεις φορές το έτος (την τρίτη εβδομάδα του Νοεμβρίου, την τρίτη εβδομάδα του Μαρτίου και την τρίτη εβδομάδα του Ιουλίου). Το Δ.Μ.Σ.</w:t>
      </w:r>
      <w:r>
        <w:rPr>
          <w:rFonts w:asciiTheme="minorHAnsi" w:hAnsiTheme="minorHAnsi"/>
          <w:bCs/>
          <w:sz w:val="22"/>
          <w:szCs w:val="22"/>
        </w:rPr>
        <w:t>/Μ.Δ.Ε.</w:t>
      </w:r>
      <w:r w:rsidRPr="00411B8F">
        <w:rPr>
          <w:rFonts w:asciiTheme="minorHAnsi" w:hAnsiTheme="minorHAnsi"/>
          <w:bCs/>
          <w:sz w:val="22"/>
          <w:szCs w:val="22"/>
        </w:rPr>
        <w:t xml:space="preserve"> συνοδεύεται από το Παράρτημα Διπλώματος</w:t>
      </w:r>
      <w:r>
        <w:rPr>
          <w:rFonts w:asciiTheme="minorHAnsi" w:hAnsiTheme="minorHAnsi"/>
          <w:bCs/>
          <w:sz w:val="22"/>
          <w:szCs w:val="22"/>
        </w:rPr>
        <w:t>,</w:t>
      </w:r>
      <w:r w:rsidRPr="00411B8F">
        <w:rPr>
          <w:rFonts w:asciiTheme="minorHAnsi" w:hAnsiTheme="minorHAnsi"/>
          <w:bCs/>
          <w:sz w:val="22"/>
          <w:szCs w:val="22"/>
        </w:rPr>
        <w:t xml:space="preserve"> ο τύπος του οποίου είναι κοινός για όλα τα Π</w:t>
      </w:r>
      <w:r>
        <w:rPr>
          <w:rFonts w:asciiTheme="minorHAnsi" w:hAnsiTheme="minorHAnsi"/>
          <w:bCs/>
          <w:sz w:val="22"/>
          <w:szCs w:val="22"/>
        </w:rPr>
        <w:t>.</w:t>
      </w:r>
      <w:r w:rsidRPr="00411B8F">
        <w:rPr>
          <w:rFonts w:asciiTheme="minorHAnsi" w:hAnsiTheme="minorHAnsi"/>
          <w:bCs/>
          <w:sz w:val="22"/>
          <w:szCs w:val="22"/>
        </w:rPr>
        <w:t>Μ</w:t>
      </w:r>
      <w:r>
        <w:rPr>
          <w:rFonts w:asciiTheme="minorHAnsi" w:hAnsiTheme="minorHAnsi"/>
          <w:bCs/>
          <w:sz w:val="22"/>
          <w:szCs w:val="22"/>
        </w:rPr>
        <w:t>.</w:t>
      </w:r>
      <w:r w:rsidRPr="00411B8F">
        <w:rPr>
          <w:rFonts w:asciiTheme="minorHAnsi" w:hAnsiTheme="minorHAnsi"/>
          <w:bCs/>
          <w:sz w:val="22"/>
          <w:szCs w:val="22"/>
        </w:rPr>
        <w:t>Σ</w:t>
      </w:r>
      <w:r>
        <w:rPr>
          <w:rFonts w:asciiTheme="minorHAnsi" w:hAnsiTheme="minorHAnsi"/>
          <w:bCs/>
          <w:sz w:val="22"/>
          <w:szCs w:val="22"/>
        </w:rPr>
        <w:t>.</w:t>
      </w:r>
      <w:r w:rsidRPr="00411B8F">
        <w:rPr>
          <w:rFonts w:asciiTheme="minorHAnsi" w:hAnsiTheme="minorHAnsi"/>
          <w:bCs/>
          <w:sz w:val="22"/>
          <w:szCs w:val="22"/>
        </w:rPr>
        <w:t xml:space="preserve"> του Πανεπιστημίου Κρήτης και έχει επικυρωθεί από τη Σύγκλητο του Ιδρύματος. </w:t>
      </w:r>
    </w:p>
    <w:p w:rsidR="004D2175" w:rsidRDefault="004D2175" w:rsidP="007C6790">
      <w:pPr>
        <w:pStyle w:val="a6"/>
        <w:spacing w:before="120" w:after="120"/>
        <w:rPr>
          <w:rFonts w:asciiTheme="minorHAnsi" w:hAnsiTheme="minorHAnsi"/>
          <w:bCs/>
          <w:sz w:val="22"/>
          <w:szCs w:val="22"/>
        </w:rPr>
      </w:pPr>
      <w:r w:rsidRPr="004D2175">
        <w:rPr>
          <w:rFonts w:asciiTheme="minorHAnsi" w:hAnsiTheme="minorHAnsi"/>
          <w:b/>
          <w:bCs/>
          <w:sz w:val="22"/>
          <w:szCs w:val="22"/>
        </w:rPr>
        <w:t>12.3</w:t>
      </w:r>
      <w:r>
        <w:rPr>
          <w:rFonts w:asciiTheme="minorHAnsi" w:hAnsiTheme="minorHAnsi"/>
          <w:bCs/>
          <w:sz w:val="22"/>
          <w:szCs w:val="22"/>
        </w:rPr>
        <w:t xml:space="preserve">. Το Μ.Δ.Ε. αποτελεί δημόσιο έγγραφο και η μορφή του εγκρίνεται από τη Γ.Σ. του τμήματος. </w:t>
      </w:r>
      <w:r w:rsidRPr="00411B8F">
        <w:rPr>
          <w:rFonts w:asciiTheme="minorHAnsi" w:hAnsiTheme="minorHAnsi"/>
          <w:bCs/>
          <w:sz w:val="22"/>
          <w:szCs w:val="22"/>
        </w:rPr>
        <w:t xml:space="preserve">Ο </w:t>
      </w:r>
      <w:r w:rsidRPr="00A61132">
        <w:rPr>
          <w:rFonts w:asciiTheme="minorHAnsi" w:hAnsiTheme="minorHAnsi"/>
          <w:bCs/>
          <w:sz w:val="22"/>
          <w:szCs w:val="22"/>
        </w:rPr>
        <w:t>τύπος του Μεταπτυχιακού Διπλώματος</w:t>
      </w:r>
      <w:r w:rsidRPr="00411B8F">
        <w:rPr>
          <w:rFonts w:asciiTheme="minorHAnsi" w:hAnsiTheme="minorHAnsi"/>
          <w:bCs/>
          <w:sz w:val="22"/>
          <w:szCs w:val="22"/>
        </w:rPr>
        <w:t xml:space="preserve"> </w:t>
      </w:r>
      <w:r>
        <w:rPr>
          <w:rFonts w:asciiTheme="minorHAnsi" w:hAnsiTheme="minorHAnsi"/>
          <w:bCs/>
          <w:sz w:val="22"/>
          <w:szCs w:val="22"/>
        </w:rPr>
        <w:t>για το ΠΜΣ του Π.Τ.Δ.Ε. είναι ο ακόλουθος</w:t>
      </w:r>
      <w:r w:rsidRPr="005A2C2E">
        <w:rPr>
          <w:rFonts w:asciiTheme="minorHAnsi" w:hAnsiTheme="minorHAnsi"/>
          <w:bCs/>
          <w:sz w:val="22"/>
          <w:szCs w:val="22"/>
        </w:rPr>
        <w:t>:</w:t>
      </w:r>
    </w:p>
    <w:p w:rsidR="00A61132" w:rsidRPr="005A2C2E" w:rsidRDefault="00A61132" w:rsidP="007C6790">
      <w:pPr>
        <w:pStyle w:val="a6"/>
        <w:spacing w:before="120" w:after="120"/>
        <w:rPr>
          <w:rFonts w:asciiTheme="minorHAnsi" w:hAnsiTheme="minorHAnsi"/>
          <w:bCs/>
          <w:sz w:val="22"/>
          <w:szCs w:val="22"/>
        </w:rPr>
      </w:pPr>
    </w:p>
    <w:p w:rsidR="004D2175" w:rsidRDefault="004D2175" w:rsidP="007C6790">
      <w:pPr>
        <w:widowControl w:val="0"/>
        <w:spacing w:before="120" w:after="120"/>
        <w:jc w:val="center"/>
        <w:rPr>
          <w:sz w:val="22"/>
          <w:szCs w:val="22"/>
        </w:rPr>
      </w:pPr>
      <w:r>
        <w:rPr>
          <w:sz w:val="22"/>
          <w:szCs w:val="22"/>
        </w:rPr>
        <w:t>[ΤΎΠΟΣ]</w:t>
      </w:r>
    </w:p>
    <w:p w:rsidR="004D2175" w:rsidRDefault="004D2175" w:rsidP="004D2175">
      <w:pPr>
        <w:widowControl w:val="0"/>
        <w:spacing w:before="120" w:after="120"/>
        <w:jc w:val="both"/>
        <w:rPr>
          <w:sz w:val="22"/>
          <w:szCs w:val="22"/>
        </w:rPr>
      </w:pPr>
    </w:p>
    <w:p w:rsidR="00C225E8" w:rsidRDefault="00C225E8">
      <w:pPr>
        <w:rPr>
          <w:sz w:val="22"/>
          <w:szCs w:val="22"/>
        </w:rPr>
      </w:pPr>
      <w:r>
        <w:rPr>
          <w:sz w:val="22"/>
          <w:szCs w:val="22"/>
        </w:rPr>
        <w:br w:type="page"/>
      </w:r>
    </w:p>
    <w:p w:rsidR="006B60B5" w:rsidRDefault="006B60B5" w:rsidP="004D2175">
      <w:pPr>
        <w:widowControl w:val="0"/>
        <w:spacing w:before="120" w:after="120"/>
        <w:jc w:val="both"/>
        <w:rPr>
          <w:sz w:val="22"/>
          <w:szCs w:val="22"/>
        </w:rPr>
      </w:pPr>
    </w:p>
    <w:p w:rsidR="006B60B5" w:rsidRDefault="006B60B5" w:rsidP="004D2175">
      <w:pPr>
        <w:widowControl w:val="0"/>
        <w:spacing w:before="120" w:after="120"/>
        <w:jc w:val="both"/>
        <w:rPr>
          <w:sz w:val="22"/>
          <w:szCs w:val="22"/>
        </w:rPr>
      </w:pPr>
    </w:p>
    <w:p w:rsidR="006B60B5" w:rsidRPr="004D2175" w:rsidRDefault="006B60B5" w:rsidP="004D2175">
      <w:pPr>
        <w:widowControl w:val="0"/>
        <w:spacing w:before="120" w:after="120"/>
        <w:jc w:val="both"/>
        <w:rPr>
          <w:sz w:val="22"/>
          <w:szCs w:val="22"/>
        </w:rPr>
      </w:pPr>
    </w:p>
    <w:p w:rsidR="004D2175" w:rsidRPr="00EE43B4" w:rsidRDefault="004D2175" w:rsidP="004D2175">
      <w:pPr>
        <w:pStyle w:val="a6"/>
        <w:spacing w:before="60" w:after="60"/>
        <w:rPr>
          <w:rFonts w:asciiTheme="minorHAnsi" w:hAnsiTheme="minorHAnsi"/>
          <w:bCs/>
        </w:rPr>
      </w:pPr>
    </w:p>
    <w:p w:rsidR="004D2175" w:rsidRPr="007C6790" w:rsidRDefault="007C6790" w:rsidP="007C6790">
      <w:pPr>
        <w:pStyle w:val="1"/>
      </w:pPr>
      <w:bookmarkStart w:id="4" w:name="_Toc234472050"/>
      <w:r w:rsidRPr="007C6790">
        <w:t xml:space="preserve">Άρθρο 13. </w:t>
      </w:r>
      <w:r w:rsidR="004D2175" w:rsidRPr="007C6790">
        <w:t>Πνευματικά Δικαιώματα</w:t>
      </w:r>
      <w:bookmarkEnd w:id="4"/>
    </w:p>
    <w:p w:rsidR="007C6790" w:rsidRPr="007C6790" w:rsidRDefault="007C6790" w:rsidP="007C6790"/>
    <w:p w:rsidR="00411B8F" w:rsidRPr="007C6790" w:rsidRDefault="004D2175" w:rsidP="007C6790">
      <w:pPr>
        <w:pStyle w:val="1"/>
        <w:jc w:val="both"/>
        <w:rPr>
          <w:b w:val="0"/>
        </w:rPr>
      </w:pPr>
      <w:r w:rsidRPr="007C6790">
        <w:rPr>
          <w:b w:val="0"/>
        </w:rPr>
        <w:t>Κατά την διάρκεια μεταπτυχιακής εκπαίδευσης φοιτητώ</w:t>
      </w:r>
      <w:r w:rsidRPr="005A2C2E">
        <w:rPr>
          <w:b w:val="0"/>
        </w:rPr>
        <w:t>ν</w:t>
      </w:r>
      <w:r w:rsidRPr="007C6790">
        <w:rPr>
          <w:b w:val="0"/>
          <w:lang w:val="en-US"/>
        </w:rPr>
        <w:t> </w:t>
      </w:r>
      <w:r w:rsidRPr="007C6790">
        <w:rPr>
          <w:b w:val="0"/>
        </w:rPr>
        <w:t>στο πλαίσιο συμβάσεων χορήγησης υποτροφιώ</w:t>
      </w:r>
      <w:r w:rsidRPr="005A2C2E">
        <w:rPr>
          <w:b w:val="0"/>
        </w:rPr>
        <w:t>ν</w:t>
      </w:r>
      <w:r w:rsidRPr="007C6790">
        <w:rPr>
          <w:b w:val="0"/>
          <w:lang w:val="en-US"/>
        </w:rPr>
        <w:t> </w:t>
      </w:r>
      <w:r w:rsidRPr="005A2C2E">
        <w:rPr>
          <w:b w:val="0"/>
        </w:rPr>
        <w:t>ή</w:t>
      </w:r>
      <w:r w:rsidRPr="007C6790">
        <w:rPr>
          <w:b w:val="0"/>
          <w:lang w:val="en-US"/>
        </w:rPr>
        <w:t> </w:t>
      </w:r>
      <w:r w:rsidRPr="007C6790">
        <w:rPr>
          <w:b w:val="0"/>
        </w:rPr>
        <w:t>πρακτικής άσκηση</w:t>
      </w:r>
      <w:r w:rsidRPr="005A2C2E">
        <w:rPr>
          <w:b w:val="0"/>
        </w:rPr>
        <w:t>ς</w:t>
      </w:r>
      <w:r w:rsidRPr="007C6790">
        <w:rPr>
          <w:b w:val="0"/>
          <w:lang w:val="en-US"/>
        </w:rPr>
        <w:t> </w:t>
      </w:r>
      <w:r w:rsidRPr="005A2C2E">
        <w:rPr>
          <w:b w:val="0"/>
        </w:rPr>
        <w:t>(</w:t>
      </w:r>
      <w:r w:rsidRPr="007C6790">
        <w:rPr>
          <w:b w:val="0"/>
          <w:lang w:val="en-US"/>
        </w:rPr>
        <w:t>internships</w:t>
      </w:r>
      <w:r w:rsidRPr="007C6790">
        <w:rPr>
          <w:b w:val="0"/>
        </w:rPr>
        <w:t>), το Τμήμα και οι σπουδαστές οφείλουν να λαμβάνουν υπόψη και να σέβονται αμοιβαία τα δικαιώματα και τις υποχρεώσεις τους που απορρέουν από τις σχετικές συμβάσεις, όσον αφορά τους όρου</w:t>
      </w:r>
      <w:r w:rsidRPr="005A2C2E">
        <w:rPr>
          <w:b w:val="0"/>
        </w:rPr>
        <w:t>ς</w:t>
      </w:r>
      <w:r w:rsidRPr="007C6790">
        <w:rPr>
          <w:b w:val="0"/>
          <w:lang w:val="en-US"/>
        </w:rPr>
        <w:t> </w:t>
      </w:r>
      <w:r w:rsidRPr="007C6790">
        <w:rPr>
          <w:b w:val="0"/>
        </w:rPr>
        <w:t>διαχείρισης, χρήσης, πρόσβασης, δημοσιοποίησης, διάχυσης, ιδιοκτησίας και αξιοποίησης δικαιωμάτων πνευματικής ιδιοκτησίας τα οποία υφίστανται ή δημιουργούνται κατά την διάρκεια των μεταπτυχιακών σπουδών ή της πρακτικής</w:t>
      </w:r>
      <w:r w:rsidRPr="007C6790">
        <w:t xml:space="preserve"> </w:t>
      </w:r>
      <w:r w:rsidRPr="007C6790">
        <w:rPr>
          <w:b w:val="0"/>
        </w:rPr>
        <w:t>άσκησης.</w:t>
      </w:r>
      <w:r w:rsidR="00411B8F" w:rsidRPr="00F16ABF">
        <w:t xml:space="preserve"> </w:t>
      </w:r>
    </w:p>
    <w:p w:rsidR="004D2175" w:rsidRPr="005A2C2E" w:rsidRDefault="004D2175" w:rsidP="0020274E">
      <w:pPr>
        <w:pStyle w:val="a6"/>
        <w:spacing w:before="60" w:after="60"/>
        <w:rPr>
          <w:rFonts w:asciiTheme="minorHAnsi" w:hAnsiTheme="minorHAnsi"/>
        </w:rPr>
      </w:pPr>
    </w:p>
    <w:p w:rsidR="004D2175" w:rsidRPr="00EE43B4" w:rsidRDefault="007C6790" w:rsidP="007C6790">
      <w:pPr>
        <w:pStyle w:val="1"/>
      </w:pPr>
      <w:bookmarkStart w:id="5" w:name="_Toc234472052"/>
      <w:r>
        <w:t xml:space="preserve">Άρθρο 14. </w:t>
      </w:r>
      <w:r w:rsidR="004D2175" w:rsidRPr="00EE43B4">
        <w:t>Κανόνες Δεοντολογίας</w:t>
      </w:r>
      <w:bookmarkEnd w:id="5"/>
    </w:p>
    <w:p w:rsidR="004D2175" w:rsidRPr="00411B8F" w:rsidRDefault="004D2175" w:rsidP="004D2175">
      <w:pPr>
        <w:pStyle w:val="a6"/>
        <w:spacing w:before="60" w:after="60"/>
        <w:rPr>
          <w:rFonts w:asciiTheme="minorHAnsi" w:hAnsiTheme="minorHAnsi"/>
          <w:bCs/>
          <w:sz w:val="22"/>
          <w:szCs w:val="22"/>
        </w:rPr>
      </w:pPr>
      <w:r w:rsidRPr="00411B8F">
        <w:rPr>
          <w:rFonts w:asciiTheme="minorHAnsi" w:hAnsiTheme="minorHAnsi"/>
          <w:bCs/>
          <w:sz w:val="22"/>
          <w:szCs w:val="22"/>
        </w:rPr>
        <w:t xml:space="preserve">Οι φοιτητές του ΠΜΣ πρέπει να τηρούν τον Κώδικα Δεοντολογίας του Πανεπιστημίου. Επίσης, θεωρείται αντιδεοντολογική οποιαδήποτε ενασχόληση των μεταπτυχιακών φοιτητών με δραστηριότητες που δημιουργούν σύγκρουση συμφερόντων με τα καθήκοντα που ανατίθενται από το Τμήμα, όπως για παράδειγμα η παροχή εκπαιδευτικού έργου σε φοιτητές του Πανεπιστημίου Κρήτης έναντι αμοιβής από τον εκπαιδευόμενο. Κάθε αντιδεοντολογική συμπεριφορά των μεταπτυχιακών φοιτητών εξετάζεται από τη Συνέλευση του Τμήματος που καθορίζει και τις ανάλογες κυρώσεις. </w:t>
      </w:r>
    </w:p>
    <w:p w:rsidR="004D2175" w:rsidRPr="005A2C2E" w:rsidRDefault="004D2175" w:rsidP="0020274E">
      <w:pPr>
        <w:pStyle w:val="a6"/>
        <w:spacing w:before="60" w:after="60"/>
        <w:rPr>
          <w:rFonts w:asciiTheme="minorHAnsi" w:hAnsiTheme="minorHAnsi"/>
        </w:rPr>
      </w:pPr>
    </w:p>
    <w:p w:rsidR="007C6790" w:rsidRPr="005A2C2E" w:rsidRDefault="007C6790" w:rsidP="007C6790">
      <w:pPr>
        <w:widowControl w:val="0"/>
        <w:autoSpaceDE w:val="0"/>
        <w:autoSpaceDN w:val="0"/>
        <w:adjustRightInd w:val="0"/>
        <w:spacing w:before="60" w:after="60"/>
        <w:jc w:val="center"/>
        <w:rPr>
          <w:rFonts w:asciiTheme="minorHAnsi" w:hAnsiTheme="minorHAnsi"/>
          <w:b/>
          <w:sz w:val="22"/>
          <w:szCs w:val="22"/>
        </w:rPr>
      </w:pPr>
      <w:r w:rsidRPr="007C6790">
        <w:rPr>
          <w:rFonts w:asciiTheme="minorHAnsi" w:hAnsiTheme="minorHAnsi"/>
          <w:b/>
          <w:sz w:val="22"/>
          <w:szCs w:val="22"/>
        </w:rPr>
        <w:t>Άρθρο 15. Αξιολόγηση του ΠΜΣ</w:t>
      </w:r>
    </w:p>
    <w:p w:rsidR="007C6790" w:rsidRPr="007C6790" w:rsidRDefault="007C6790" w:rsidP="007C6790">
      <w:pPr>
        <w:pStyle w:val="a6"/>
        <w:spacing w:before="60" w:after="60"/>
        <w:rPr>
          <w:rFonts w:asciiTheme="minorHAnsi" w:hAnsiTheme="minorHAnsi"/>
          <w:sz w:val="22"/>
          <w:szCs w:val="22"/>
        </w:rPr>
      </w:pPr>
      <w:r w:rsidRPr="007C6790">
        <w:rPr>
          <w:rFonts w:asciiTheme="minorHAnsi" w:hAnsiTheme="minorHAnsi"/>
          <w:sz w:val="22"/>
          <w:szCs w:val="22"/>
        </w:rPr>
        <w:t>Η ποιότητα του εκπαιδευτικού έργου που συντελείται στο πρόγραμμα αξιολογείται διαρκώς σε διαγνωστικό, διαμορφωτικό και τελικό επίπεδο με ευθύνη των διδασκόντων και των συντονιστών των μαθημάτων. Η αξιολόγηση των μαθημάτων και των διδασκόντων από τους μεταπτυχιακούς φοιτητές του προγράμματος γίνεται μέσω του ηλεκτρονικού συστήματος αξιολόγησης της ΜΟ.ΔΙ.Π</w:t>
      </w:r>
      <w:r>
        <w:rPr>
          <w:rFonts w:asciiTheme="minorHAnsi" w:hAnsiTheme="minorHAnsi"/>
          <w:sz w:val="22"/>
          <w:szCs w:val="22"/>
        </w:rPr>
        <w:t>.</w:t>
      </w:r>
      <w:r w:rsidRPr="007C6790">
        <w:rPr>
          <w:rFonts w:asciiTheme="minorHAnsi" w:hAnsiTheme="minorHAnsi"/>
          <w:sz w:val="22"/>
          <w:szCs w:val="22"/>
        </w:rPr>
        <w:t xml:space="preserve"> του Πανεπιστημίου Κρήτης σε τακτές προθεσμίες λίγο πριν την λήξη του κάθε </w:t>
      </w:r>
      <w:proofErr w:type="spellStart"/>
      <w:r w:rsidRPr="007C6790">
        <w:rPr>
          <w:rFonts w:asciiTheme="minorHAnsi" w:hAnsiTheme="minorHAnsi"/>
          <w:sz w:val="22"/>
          <w:szCs w:val="22"/>
        </w:rPr>
        <w:t>ακαδ</w:t>
      </w:r>
      <w:proofErr w:type="spellEnd"/>
      <w:r w:rsidRPr="007C6790">
        <w:rPr>
          <w:rFonts w:asciiTheme="minorHAnsi" w:hAnsiTheme="minorHAnsi"/>
          <w:sz w:val="22"/>
          <w:szCs w:val="22"/>
        </w:rPr>
        <w:t xml:space="preserve">. εξαμήνου.  </w:t>
      </w:r>
    </w:p>
    <w:p w:rsidR="00F16ABF" w:rsidRPr="007C6790" w:rsidRDefault="00F16ABF" w:rsidP="00F16ABF">
      <w:pPr>
        <w:widowControl w:val="0"/>
        <w:spacing w:before="120" w:after="120"/>
        <w:ind w:firstLine="284"/>
        <w:jc w:val="both"/>
        <w:rPr>
          <w:rFonts w:asciiTheme="minorHAnsi" w:hAnsiTheme="minorHAnsi"/>
          <w:sz w:val="22"/>
          <w:szCs w:val="22"/>
        </w:rPr>
      </w:pPr>
      <w:r w:rsidRPr="007C6790">
        <w:rPr>
          <w:rFonts w:asciiTheme="minorHAnsi" w:hAnsiTheme="minorHAnsi"/>
          <w:sz w:val="22"/>
          <w:szCs w:val="22"/>
        </w:rPr>
        <w:t>Επιπλέον, το Π.Μ.Σ. αξιολογείται από</w:t>
      </w:r>
      <w:r w:rsidRPr="00DC2764">
        <w:rPr>
          <w:rFonts w:asciiTheme="minorHAnsi" w:hAnsiTheme="minorHAnsi"/>
          <w:color w:val="FF0000"/>
          <w:sz w:val="22"/>
          <w:szCs w:val="22"/>
        </w:rPr>
        <w:t xml:space="preserve"> </w:t>
      </w:r>
      <w:r w:rsidRPr="00A61132">
        <w:rPr>
          <w:rFonts w:asciiTheme="minorHAnsi" w:hAnsiTheme="minorHAnsi"/>
          <w:sz w:val="22"/>
          <w:szCs w:val="22"/>
        </w:rPr>
        <w:t>ε</w:t>
      </w:r>
      <w:r w:rsidRPr="00A61132">
        <w:rPr>
          <w:rFonts w:asciiTheme="minorHAnsi" w:hAnsiTheme="minorHAnsi"/>
          <w:sz w:val="22"/>
          <w:szCs w:val="22"/>
          <w:shd w:val="clear" w:color="auto" w:fill="FFFFFF"/>
        </w:rPr>
        <w:t xml:space="preserve">ξωτερικούς κριτές </w:t>
      </w:r>
      <w:r w:rsidRPr="00A61132">
        <w:rPr>
          <w:rFonts w:asciiTheme="minorHAnsi" w:hAnsiTheme="minorHAnsi"/>
          <w:sz w:val="22"/>
          <w:szCs w:val="22"/>
        </w:rPr>
        <w:t>σύμφωνα με την κείμενη νομοθεσία που διέπει την εξωτερική αξιολόγηση του τμήματος.</w:t>
      </w:r>
    </w:p>
    <w:p w:rsidR="00D54892" w:rsidRPr="00411B8F" w:rsidRDefault="00D54892" w:rsidP="00411B8F">
      <w:pPr>
        <w:spacing w:before="60" w:after="60"/>
        <w:jc w:val="both"/>
        <w:rPr>
          <w:rFonts w:asciiTheme="minorHAnsi" w:hAnsiTheme="minorHAnsi" w:cs="Courier"/>
          <w:sz w:val="22"/>
          <w:szCs w:val="22"/>
        </w:rPr>
      </w:pPr>
    </w:p>
    <w:p w:rsidR="00041A5D" w:rsidRPr="00EE43B4" w:rsidRDefault="00041A5D" w:rsidP="007A4AFC">
      <w:pPr>
        <w:pStyle w:val="a6"/>
        <w:spacing w:before="60" w:after="60"/>
        <w:rPr>
          <w:rFonts w:asciiTheme="minorHAnsi" w:hAnsiTheme="minorHAnsi"/>
          <w:bCs/>
        </w:rPr>
      </w:pPr>
    </w:p>
    <w:p w:rsidR="00892E30" w:rsidRPr="00EE43B4" w:rsidRDefault="00892E30" w:rsidP="007C6790">
      <w:pPr>
        <w:pStyle w:val="a6"/>
        <w:spacing w:before="60" w:after="60"/>
        <w:rPr>
          <w:rFonts w:asciiTheme="minorHAnsi" w:hAnsiTheme="minorHAnsi"/>
          <w:bCs/>
        </w:rPr>
      </w:pPr>
    </w:p>
    <w:p w:rsidR="009868B2" w:rsidRDefault="009868B2" w:rsidP="007C6790">
      <w:pPr>
        <w:pStyle w:val="1"/>
      </w:pPr>
      <w:r>
        <w:t xml:space="preserve">ΠΑΡΑΡΤΗΜΑ </w:t>
      </w:r>
    </w:p>
    <w:p w:rsidR="009868B2" w:rsidRDefault="009868B2" w:rsidP="007C6790">
      <w:pPr>
        <w:pStyle w:val="1"/>
      </w:pPr>
    </w:p>
    <w:p w:rsidR="00EF5422" w:rsidRPr="00EE43B4" w:rsidRDefault="00EF5422" w:rsidP="00A61132">
      <w:pPr>
        <w:pStyle w:val="1"/>
        <w:jc w:val="left"/>
      </w:pPr>
      <w:r w:rsidRPr="00EE43B4">
        <w:t>Περιεχόμενο Μεταπτυχιακών Μαθημάτων</w:t>
      </w:r>
    </w:p>
    <w:p w:rsidR="00021BDF" w:rsidRPr="00EE43B4" w:rsidRDefault="00EF5422" w:rsidP="007B5974">
      <w:pPr>
        <w:pStyle w:val="a6"/>
        <w:spacing w:before="60" w:after="60"/>
        <w:rPr>
          <w:rFonts w:asciiTheme="minorHAnsi" w:hAnsiTheme="minorHAnsi"/>
          <w:bCs/>
        </w:rPr>
      </w:pPr>
      <w:r w:rsidRPr="00EE43B4">
        <w:rPr>
          <w:rFonts w:asciiTheme="minorHAnsi" w:hAnsiTheme="minorHAnsi"/>
          <w:bCs/>
        </w:rPr>
        <w:t>Παρακάτω περιγράφονται τα μεταπτυχιακά μαθήματα που προσφέρονται στο Πρόγραμμα Μεταπτυχιακών Σπουδών. Πρόκειται για μαθήματα με κανονικές εβδομαδιαίες παραδόσεις, ασκήσεις, εργασίες, πρόχειρες και τελικές εξετάσεις, και βαθμολογία. Το περιεχόμενο των μεταπτυχιακών μαθημάτων ποικίλει από χρόνο σε χρόνο, ανάλογα με τα ενδιαφέροντα των εκάστοτε διδασκόντων και διδασκομένων. Η περιγραφή αναφέρεται στην πιο πρόσφατη διδασκαλία.</w:t>
      </w:r>
      <w:r w:rsidR="00892E30" w:rsidRPr="00EE43B4">
        <w:rPr>
          <w:rFonts w:asciiTheme="minorHAnsi" w:hAnsiTheme="minorHAnsi"/>
          <w:bCs/>
        </w:rPr>
        <w:t xml:space="preserve"> </w:t>
      </w:r>
    </w:p>
    <w:sectPr w:rsidR="00021BDF" w:rsidRPr="00EE43B4" w:rsidSect="00EE43B4">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6E7" w:rsidRDefault="00CA76E7" w:rsidP="00717F92">
      <w:r>
        <w:separator/>
      </w:r>
    </w:p>
  </w:endnote>
  <w:endnote w:type="continuationSeparator" w:id="0">
    <w:p w:rsidR="00CA76E7" w:rsidRDefault="00CA76E7" w:rsidP="0071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onaco">
    <w:altName w:val="Courier New"/>
    <w:charset w:val="00"/>
    <w:family w:val="auto"/>
    <w:pitch w:val="variable"/>
    <w:sig w:usb0="A00002FF" w:usb1="500039FB" w:usb2="00000000" w:usb3="00000000" w:csb0="00000197"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78B" w:rsidRPr="00717F92" w:rsidRDefault="0085178B" w:rsidP="009C0A9B">
    <w:pPr>
      <w:pStyle w:val="ad"/>
      <w:tabs>
        <w:tab w:val="clear" w:pos="8640"/>
        <w:tab w:val="left" w:pos="9072"/>
      </w:tabs>
      <w:jc w:val="center"/>
      <w:rPr>
        <w:rFonts w:ascii="Calibri" w:hAnsi="Calibri"/>
      </w:rPr>
    </w:pPr>
    <w:r w:rsidRPr="00717F92">
      <w:rPr>
        <w:rFonts w:ascii="Calibri" w:hAnsi="Calibri"/>
      </w:rPr>
      <w:t xml:space="preserve">Σελίδα </w:t>
    </w:r>
    <w:r w:rsidR="00AE2DA7" w:rsidRPr="00717F92">
      <w:rPr>
        <w:rFonts w:ascii="Calibri" w:hAnsi="Calibri"/>
      </w:rPr>
      <w:fldChar w:fldCharType="begin"/>
    </w:r>
    <w:r w:rsidRPr="00717F92">
      <w:rPr>
        <w:rFonts w:ascii="Calibri" w:hAnsi="Calibri"/>
      </w:rPr>
      <w:instrText xml:space="preserve"> PAGE </w:instrText>
    </w:r>
    <w:r w:rsidR="00AE2DA7" w:rsidRPr="00717F92">
      <w:rPr>
        <w:rFonts w:ascii="Calibri" w:hAnsi="Calibri"/>
      </w:rPr>
      <w:fldChar w:fldCharType="separate"/>
    </w:r>
    <w:r w:rsidR="00C838F2">
      <w:rPr>
        <w:rFonts w:ascii="Calibri" w:hAnsi="Calibri"/>
        <w:noProof/>
      </w:rPr>
      <w:t>11</w:t>
    </w:r>
    <w:r w:rsidR="00AE2DA7" w:rsidRPr="00717F92">
      <w:rPr>
        <w:rFonts w:ascii="Calibri" w:hAnsi="Calibri"/>
      </w:rPr>
      <w:fldChar w:fldCharType="end"/>
    </w:r>
    <w:r w:rsidRPr="00717F92">
      <w:rPr>
        <w:rFonts w:ascii="Calibri" w:hAnsi="Calibri"/>
      </w:rPr>
      <w:t xml:space="preserve"> από </w:t>
    </w:r>
    <w:r w:rsidR="00AE2DA7" w:rsidRPr="00717F92">
      <w:rPr>
        <w:rFonts w:ascii="Calibri" w:hAnsi="Calibri"/>
      </w:rPr>
      <w:fldChar w:fldCharType="begin"/>
    </w:r>
    <w:r w:rsidRPr="00717F92">
      <w:rPr>
        <w:rFonts w:ascii="Calibri" w:hAnsi="Calibri"/>
      </w:rPr>
      <w:instrText xml:space="preserve"> NUMPAGES </w:instrText>
    </w:r>
    <w:r w:rsidR="00AE2DA7" w:rsidRPr="00717F92">
      <w:rPr>
        <w:rFonts w:ascii="Calibri" w:hAnsi="Calibri"/>
      </w:rPr>
      <w:fldChar w:fldCharType="separate"/>
    </w:r>
    <w:r w:rsidR="00C838F2">
      <w:rPr>
        <w:rFonts w:ascii="Calibri" w:hAnsi="Calibri"/>
        <w:noProof/>
      </w:rPr>
      <w:t>11</w:t>
    </w:r>
    <w:r w:rsidR="00AE2DA7" w:rsidRPr="00717F92">
      <w:rPr>
        <w:rFonts w:ascii="Calibri" w:hAnsi="Calibr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6E7" w:rsidRDefault="00CA76E7" w:rsidP="00717F92">
      <w:r>
        <w:separator/>
      </w:r>
    </w:p>
  </w:footnote>
  <w:footnote w:type="continuationSeparator" w:id="0">
    <w:p w:rsidR="00CA76E7" w:rsidRDefault="00CA76E7" w:rsidP="00717F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F6" w:rsidRDefault="0085178B" w:rsidP="00C07CF6">
    <w:pPr>
      <w:pStyle w:val="a6"/>
      <w:tabs>
        <w:tab w:val="left" w:pos="4962"/>
      </w:tabs>
      <w:spacing w:after="60"/>
      <w:ind w:left="-851" w:right="-766"/>
      <w:jc w:val="left"/>
      <w:rPr>
        <w:rFonts w:ascii="Calibri" w:hAnsi="Calibri"/>
      </w:rPr>
    </w:pPr>
    <w:r w:rsidRPr="00BA6C2D">
      <w:rPr>
        <w:rFonts w:ascii="Calibri" w:hAnsi="Calibri"/>
        <w:bCs/>
      </w:rPr>
      <w:t xml:space="preserve">Κανονισμός Προγράμματος Μεταπτυχιακών Σπουδών </w:t>
    </w:r>
    <w:r>
      <w:rPr>
        <w:rFonts w:ascii="Calibri" w:hAnsi="Calibri"/>
        <w:bCs/>
      </w:rPr>
      <w:t xml:space="preserve">                              Παιδαγωγικό </w:t>
    </w:r>
    <w:r w:rsidRPr="00BA6C2D">
      <w:rPr>
        <w:rFonts w:ascii="Calibri" w:hAnsi="Calibri"/>
      </w:rPr>
      <w:t>Τμήμα</w:t>
    </w:r>
    <w:r>
      <w:rPr>
        <w:rFonts w:ascii="Calibri" w:hAnsi="Calibri"/>
      </w:rPr>
      <w:t xml:space="preserve"> Δημ</w:t>
    </w:r>
    <w:r w:rsidR="00C07CF6">
      <w:rPr>
        <w:rFonts w:ascii="Calibri" w:hAnsi="Calibri"/>
      </w:rPr>
      <w:t>οτικής</w:t>
    </w:r>
    <w:r>
      <w:rPr>
        <w:rFonts w:ascii="Calibri" w:hAnsi="Calibri"/>
      </w:rPr>
      <w:t xml:space="preserve"> Εκπαίδευσης</w:t>
    </w:r>
  </w:p>
  <w:p w:rsidR="0085178B" w:rsidRPr="00BA6C2D" w:rsidRDefault="0085178B" w:rsidP="00C07CF6">
    <w:pPr>
      <w:pStyle w:val="a6"/>
      <w:tabs>
        <w:tab w:val="left" w:pos="4962"/>
      </w:tabs>
      <w:spacing w:after="60"/>
      <w:jc w:val="left"/>
      <w:rPr>
        <w:rFonts w:ascii="Calibri" w:hAnsi="Calibri"/>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32BDE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ACC653C"/>
    <w:multiLevelType w:val="hybridMultilevel"/>
    <w:tmpl w:val="C5EA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344F3"/>
    <w:multiLevelType w:val="hybridMultilevel"/>
    <w:tmpl w:val="C82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A2811"/>
    <w:multiLevelType w:val="hybridMultilevel"/>
    <w:tmpl w:val="9956EB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8353E2"/>
    <w:multiLevelType w:val="hybridMultilevel"/>
    <w:tmpl w:val="6442BF0E"/>
    <w:lvl w:ilvl="0" w:tplc="0409000F">
      <w:start w:val="1"/>
      <w:numFmt w:val="decimal"/>
      <w:lvlText w:val="%1."/>
      <w:lvlJc w:val="left"/>
      <w:pPr>
        <w:ind w:left="360" w:hanging="360"/>
      </w:pPr>
    </w:lvl>
    <w:lvl w:ilvl="1" w:tplc="24E0F73C">
      <w:start w:val="1"/>
      <w:numFmt w:val="decimal"/>
      <w:lvlText w:val="%2."/>
      <w:lvlJc w:val="left"/>
      <w:pPr>
        <w:ind w:left="1660" w:hanging="940"/>
      </w:pPr>
      <w:rPr>
        <w:rFonts w:ascii="Calibri" w:hAnsi="Calibri" w:hint="default"/>
        <w:sz w:val="24"/>
      </w:rPr>
    </w:lvl>
    <w:lvl w:ilvl="2" w:tplc="1DEADF1C">
      <w:start w:val="1"/>
      <w:numFmt w:val="lowerLetter"/>
      <w:lvlText w:val="%3."/>
      <w:lvlJc w:val="left"/>
      <w:pPr>
        <w:ind w:left="3640" w:hanging="202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739253F"/>
    <w:multiLevelType w:val="hybridMultilevel"/>
    <w:tmpl w:val="07EA0FF8"/>
    <w:lvl w:ilvl="0" w:tplc="FF04C580">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AE3364C"/>
    <w:multiLevelType w:val="hybridMultilevel"/>
    <w:tmpl w:val="A0E63B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125E23"/>
    <w:multiLevelType w:val="hybridMultilevel"/>
    <w:tmpl w:val="6E82DE9A"/>
    <w:lvl w:ilvl="0" w:tplc="FF04C58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570F0E"/>
    <w:multiLevelType w:val="hybridMultilevel"/>
    <w:tmpl w:val="A5B6EB04"/>
    <w:lvl w:ilvl="0" w:tplc="9A74F098">
      <w:start w:val="1"/>
      <w:numFmt w:val="decimal"/>
      <w:lvlText w:val="(%1)"/>
      <w:lvlJc w:val="left"/>
      <w:pPr>
        <w:ind w:left="400" w:hanging="40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AB75EA1"/>
    <w:multiLevelType w:val="hybridMultilevel"/>
    <w:tmpl w:val="A1084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54A50"/>
    <w:multiLevelType w:val="hybridMultilevel"/>
    <w:tmpl w:val="68867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C24945"/>
    <w:multiLevelType w:val="hybridMultilevel"/>
    <w:tmpl w:val="E04454F8"/>
    <w:lvl w:ilvl="0" w:tplc="336064A6">
      <w:start w:val="1"/>
      <w:numFmt w:val="decimal"/>
      <w:lvlText w:val="%1."/>
      <w:lvlJc w:val="left"/>
      <w:pPr>
        <w:ind w:left="792" w:hanging="360"/>
      </w:pPr>
      <w:rPr>
        <w:rFonts w:hint="default"/>
      </w:rPr>
    </w:lvl>
    <w:lvl w:ilvl="1" w:tplc="04080019">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4" w15:restartNumberingAfterBreak="0">
    <w:nsid w:val="3F323360"/>
    <w:multiLevelType w:val="multilevel"/>
    <w:tmpl w:val="74EC0856"/>
    <w:lvl w:ilvl="0">
      <w:start w:val="1"/>
      <w:numFmt w:val="bullet"/>
      <w:lvlText w:val=""/>
      <w:lvlJc w:val="left"/>
      <w:pPr>
        <w:tabs>
          <w:tab w:val="num" w:pos="260"/>
        </w:tabs>
        <w:ind w:left="260" w:hanging="360"/>
      </w:pPr>
      <w:rPr>
        <w:rFonts w:ascii="Symbol" w:hAnsi="Symbol" w:hint="default"/>
        <w:sz w:val="20"/>
      </w:rPr>
    </w:lvl>
    <w:lvl w:ilvl="1" w:tentative="1">
      <w:start w:val="1"/>
      <w:numFmt w:val="bullet"/>
      <w:lvlText w:val="o"/>
      <w:lvlJc w:val="left"/>
      <w:pPr>
        <w:tabs>
          <w:tab w:val="num" w:pos="980"/>
        </w:tabs>
        <w:ind w:left="980" w:hanging="360"/>
      </w:pPr>
      <w:rPr>
        <w:rFonts w:ascii="Courier New" w:hAnsi="Courier New" w:hint="default"/>
        <w:sz w:val="20"/>
      </w:rPr>
    </w:lvl>
    <w:lvl w:ilvl="2" w:tentative="1">
      <w:start w:val="1"/>
      <w:numFmt w:val="bullet"/>
      <w:lvlText w:val=""/>
      <w:lvlJc w:val="left"/>
      <w:pPr>
        <w:tabs>
          <w:tab w:val="num" w:pos="1700"/>
        </w:tabs>
        <w:ind w:left="1700" w:hanging="360"/>
      </w:pPr>
      <w:rPr>
        <w:rFonts w:ascii="Wingdings" w:hAnsi="Wingdings" w:hint="default"/>
        <w:sz w:val="20"/>
      </w:rPr>
    </w:lvl>
    <w:lvl w:ilvl="3" w:tentative="1">
      <w:start w:val="1"/>
      <w:numFmt w:val="bullet"/>
      <w:lvlText w:val=""/>
      <w:lvlJc w:val="left"/>
      <w:pPr>
        <w:tabs>
          <w:tab w:val="num" w:pos="2420"/>
        </w:tabs>
        <w:ind w:left="2420" w:hanging="360"/>
      </w:pPr>
      <w:rPr>
        <w:rFonts w:ascii="Wingdings" w:hAnsi="Wingdings" w:hint="default"/>
        <w:sz w:val="20"/>
      </w:rPr>
    </w:lvl>
    <w:lvl w:ilvl="4" w:tentative="1">
      <w:start w:val="1"/>
      <w:numFmt w:val="bullet"/>
      <w:lvlText w:val=""/>
      <w:lvlJc w:val="left"/>
      <w:pPr>
        <w:tabs>
          <w:tab w:val="num" w:pos="3140"/>
        </w:tabs>
        <w:ind w:left="3140" w:hanging="360"/>
      </w:pPr>
      <w:rPr>
        <w:rFonts w:ascii="Wingdings" w:hAnsi="Wingdings" w:hint="default"/>
        <w:sz w:val="20"/>
      </w:rPr>
    </w:lvl>
    <w:lvl w:ilvl="5" w:tentative="1">
      <w:start w:val="1"/>
      <w:numFmt w:val="bullet"/>
      <w:lvlText w:val=""/>
      <w:lvlJc w:val="left"/>
      <w:pPr>
        <w:tabs>
          <w:tab w:val="num" w:pos="3860"/>
        </w:tabs>
        <w:ind w:left="3860" w:hanging="360"/>
      </w:pPr>
      <w:rPr>
        <w:rFonts w:ascii="Wingdings" w:hAnsi="Wingdings" w:hint="default"/>
        <w:sz w:val="20"/>
      </w:rPr>
    </w:lvl>
    <w:lvl w:ilvl="6" w:tentative="1">
      <w:start w:val="1"/>
      <w:numFmt w:val="bullet"/>
      <w:lvlText w:val=""/>
      <w:lvlJc w:val="left"/>
      <w:pPr>
        <w:tabs>
          <w:tab w:val="num" w:pos="4580"/>
        </w:tabs>
        <w:ind w:left="4580" w:hanging="360"/>
      </w:pPr>
      <w:rPr>
        <w:rFonts w:ascii="Wingdings" w:hAnsi="Wingdings" w:hint="default"/>
        <w:sz w:val="20"/>
      </w:rPr>
    </w:lvl>
    <w:lvl w:ilvl="7" w:tentative="1">
      <w:start w:val="1"/>
      <w:numFmt w:val="bullet"/>
      <w:lvlText w:val=""/>
      <w:lvlJc w:val="left"/>
      <w:pPr>
        <w:tabs>
          <w:tab w:val="num" w:pos="5300"/>
        </w:tabs>
        <w:ind w:left="5300" w:hanging="360"/>
      </w:pPr>
      <w:rPr>
        <w:rFonts w:ascii="Wingdings" w:hAnsi="Wingdings" w:hint="default"/>
        <w:sz w:val="20"/>
      </w:rPr>
    </w:lvl>
    <w:lvl w:ilvl="8" w:tentative="1">
      <w:start w:val="1"/>
      <w:numFmt w:val="bullet"/>
      <w:lvlText w:val=""/>
      <w:lvlJc w:val="left"/>
      <w:pPr>
        <w:tabs>
          <w:tab w:val="num" w:pos="6020"/>
        </w:tabs>
        <w:ind w:left="6020" w:hanging="360"/>
      </w:pPr>
      <w:rPr>
        <w:rFonts w:ascii="Wingdings" w:hAnsi="Wingdings" w:hint="default"/>
        <w:sz w:val="20"/>
      </w:rPr>
    </w:lvl>
  </w:abstractNum>
  <w:abstractNum w:abstractNumId="15" w15:restartNumberingAfterBreak="0">
    <w:nsid w:val="42795F15"/>
    <w:multiLevelType w:val="hybridMultilevel"/>
    <w:tmpl w:val="896C64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2063AF"/>
    <w:multiLevelType w:val="multilevel"/>
    <w:tmpl w:val="213A367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7553C4B"/>
    <w:multiLevelType w:val="hybridMultilevel"/>
    <w:tmpl w:val="9276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62132"/>
    <w:multiLevelType w:val="hybridMultilevel"/>
    <w:tmpl w:val="61742A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B2B77"/>
    <w:multiLevelType w:val="multilevel"/>
    <w:tmpl w:val="56F453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DDB0666"/>
    <w:multiLevelType w:val="hybridMultilevel"/>
    <w:tmpl w:val="6442BF0E"/>
    <w:lvl w:ilvl="0" w:tplc="0409000F">
      <w:start w:val="1"/>
      <w:numFmt w:val="decimal"/>
      <w:lvlText w:val="%1."/>
      <w:lvlJc w:val="left"/>
      <w:pPr>
        <w:ind w:left="720" w:hanging="360"/>
      </w:pPr>
    </w:lvl>
    <w:lvl w:ilvl="1" w:tplc="24E0F73C">
      <w:start w:val="1"/>
      <w:numFmt w:val="decimal"/>
      <w:lvlText w:val="%2."/>
      <w:lvlJc w:val="left"/>
      <w:pPr>
        <w:ind w:left="2020" w:hanging="940"/>
      </w:pPr>
      <w:rPr>
        <w:rFonts w:ascii="Calibri" w:hAnsi="Calibri" w:hint="default"/>
        <w:sz w:val="24"/>
      </w:rPr>
    </w:lvl>
    <w:lvl w:ilvl="2" w:tplc="1DEADF1C">
      <w:start w:val="1"/>
      <w:numFmt w:val="lowerLetter"/>
      <w:lvlText w:val="%3."/>
      <w:lvlJc w:val="left"/>
      <w:pPr>
        <w:ind w:left="4000" w:hanging="202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F622E47"/>
    <w:multiLevelType w:val="hybridMultilevel"/>
    <w:tmpl w:val="ADFE81F2"/>
    <w:lvl w:ilvl="0" w:tplc="04080001">
      <w:start w:val="1"/>
      <w:numFmt w:val="bullet"/>
      <w:lvlText w:val=""/>
      <w:lvlJc w:val="left"/>
      <w:pPr>
        <w:ind w:left="720" w:hanging="360"/>
      </w:pPr>
      <w:rPr>
        <w:rFonts w:ascii="Symbol" w:hAnsi="Symbol" w:hint="default"/>
      </w:rPr>
    </w:lvl>
    <w:lvl w:ilvl="1" w:tplc="9B9E70C4">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F646EEF"/>
    <w:multiLevelType w:val="hybridMultilevel"/>
    <w:tmpl w:val="2F9486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FD264A9"/>
    <w:multiLevelType w:val="hybridMultilevel"/>
    <w:tmpl w:val="D18C5E3A"/>
    <w:name w:val="WW8Num22"/>
    <w:lvl w:ilvl="0" w:tplc="61126834">
      <w:start w:val="1"/>
      <w:numFmt w:val="upperLetter"/>
      <w:lvlText w:val="%1."/>
      <w:lvlJc w:val="left"/>
      <w:pPr>
        <w:tabs>
          <w:tab w:val="num" w:pos="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8DB1BE1"/>
    <w:multiLevelType w:val="hybridMultilevel"/>
    <w:tmpl w:val="634A80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75C7164"/>
    <w:multiLevelType w:val="hybridMultilevel"/>
    <w:tmpl w:val="97868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83794A"/>
    <w:multiLevelType w:val="hybridMultilevel"/>
    <w:tmpl w:val="44B2F3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3507DA"/>
    <w:multiLevelType w:val="hybridMultilevel"/>
    <w:tmpl w:val="DE0607E4"/>
    <w:lvl w:ilvl="0" w:tplc="0408000F">
      <w:start w:val="1"/>
      <w:numFmt w:val="decimal"/>
      <w:lvlText w:val="%1."/>
      <w:lvlJc w:val="left"/>
      <w:pPr>
        <w:ind w:left="1434" w:hanging="360"/>
      </w:pPr>
    </w:lvl>
    <w:lvl w:ilvl="1" w:tplc="04080019" w:tentative="1">
      <w:start w:val="1"/>
      <w:numFmt w:val="lowerLetter"/>
      <w:lvlText w:val="%2."/>
      <w:lvlJc w:val="left"/>
      <w:pPr>
        <w:ind w:left="2154" w:hanging="360"/>
      </w:pPr>
    </w:lvl>
    <w:lvl w:ilvl="2" w:tplc="0408001B" w:tentative="1">
      <w:start w:val="1"/>
      <w:numFmt w:val="lowerRoman"/>
      <w:lvlText w:val="%3."/>
      <w:lvlJc w:val="right"/>
      <w:pPr>
        <w:ind w:left="2874" w:hanging="180"/>
      </w:pPr>
    </w:lvl>
    <w:lvl w:ilvl="3" w:tplc="0408000F" w:tentative="1">
      <w:start w:val="1"/>
      <w:numFmt w:val="decimal"/>
      <w:lvlText w:val="%4."/>
      <w:lvlJc w:val="left"/>
      <w:pPr>
        <w:ind w:left="3594" w:hanging="360"/>
      </w:pPr>
    </w:lvl>
    <w:lvl w:ilvl="4" w:tplc="04080019" w:tentative="1">
      <w:start w:val="1"/>
      <w:numFmt w:val="lowerLetter"/>
      <w:lvlText w:val="%5."/>
      <w:lvlJc w:val="left"/>
      <w:pPr>
        <w:ind w:left="4314" w:hanging="360"/>
      </w:pPr>
    </w:lvl>
    <w:lvl w:ilvl="5" w:tplc="0408001B" w:tentative="1">
      <w:start w:val="1"/>
      <w:numFmt w:val="lowerRoman"/>
      <w:lvlText w:val="%6."/>
      <w:lvlJc w:val="right"/>
      <w:pPr>
        <w:ind w:left="5034" w:hanging="180"/>
      </w:pPr>
    </w:lvl>
    <w:lvl w:ilvl="6" w:tplc="0408000F" w:tentative="1">
      <w:start w:val="1"/>
      <w:numFmt w:val="decimal"/>
      <w:lvlText w:val="%7."/>
      <w:lvlJc w:val="left"/>
      <w:pPr>
        <w:ind w:left="5754" w:hanging="360"/>
      </w:pPr>
    </w:lvl>
    <w:lvl w:ilvl="7" w:tplc="04080019" w:tentative="1">
      <w:start w:val="1"/>
      <w:numFmt w:val="lowerLetter"/>
      <w:lvlText w:val="%8."/>
      <w:lvlJc w:val="left"/>
      <w:pPr>
        <w:ind w:left="6474" w:hanging="360"/>
      </w:pPr>
    </w:lvl>
    <w:lvl w:ilvl="8" w:tplc="0408001B" w:tentative="1">
      <w:start w:val="1"/>
      <w:numFmt w:val="lowerRoman"/>
      <w:lvlText w:val="%9."/>
      <w:lvlJc w:val="right"/>
      <w:pPr>
        <w:ind w:left="7194" w:hanging="180"/>
      </w:pPr>
    </w:lvl>
  </w:abstractNum>
  <w:abstractNum w:abstractNumId="28" w15:restartNumberingAfterBreak="0">
    <w:nsid w:val="70775676"/>
    <w:multiLevelType w:val="multilevel"/>
    <w:tmpl w:val="A17A3404"/>
    <w:lvl w:ilvl="0">
      <w:start w:val="1"/>
      <w:numFmt w:val="decimal"/>
      <w:lvlText w:val="%1"/>
      <w:lvlJc w:val="left"/>
      <w:pPr>
        <w:ind w:left="432" w:hanging="432"/>
      </w:pPr>
      <w:rPr>
        <w:rFonts w:ascii="Calibri" w:hAnsi="Calibri" w:cs="Times New Roman" w:hint="default"/>
        <w:sz w:val="20"/>
        <w:szCs w:val="20"/>
      </w:rPr>
    </w:lvl>
    <w:lvl w:ilvl="1">
      <w:start w:val="1"/>
      <w:numFmt w:val="decimal"/>
      <w:pStyle w:val="2"/>
      <w:lvlText w:val="%1.%2"/>
      <w:lvlJc w:val="left"/>
      <w:pPr>
        <w:ind w:left="576" w:hanging="576"/>
      </w:pPr>
      <w:rPr>
        <w:rFonts w:cs="Times New Roman" w:hint="default"/>
      </w:rPr>
    </w:lvl>
    <w:lvl w:ilvl="2">
      <w:start w:val="1"/>
      <w:numFmt w:val="decimal"/>
      <w:pStyle w:val="3"/>
      <w:lvlText w:val="%1.%2.%3"/>
      <w:lvlJc w:val="left"/>
      <w:pPr>
        <w:ind w:left="720"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29" w15:restartNumberingAfterBreak="0">
    <w:nsid w:val="71826B60"/>
    <w:multiLevelType w:val="hybridMultilevel"/>
    <w:tmpl w:val="44840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163693"/>
    <w:multiLevelType w:val="hybridMultilevel"/>
    <w:tmpl w:val="E52C84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FA661F"/>
    <w:multiLevelType w:val="hybridMultilevel"/>
    <w:tmpl w:val="123CC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1028DF"/>
    <w:multiLevelType w:val="hybridMultilevel"/>
    <w:tmpl w:val="3294E6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32767A"/>
    <w:multiLevelType w:val="hybridMultilevel"/>
    <w:tmpl w:val="FCDE8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833097"/>
    <w:multiLevelType w:val="hybridMultilevel"/>
    <w:tmpl w:val="7640052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7"/>
  </w:num>
  <w:num w:numId="5">
    <w:abstractNumId w:val="3"/>
  </w:num>
  <w:num w:numId="6">
    <w:abstractNumId w:val="28"/>
  </w:num>
  <w:num w:numId="7">
    <w:abstractNumId w:val="9"/>
  </w:num>
  <w:num w:numId="8">
    <w:abstractNumId w:val="15"/>
  </w:num>
  <w:num w:numId="9">
    <w:abstractNumId w:val="17"/>
  </w:num>
  <w:num w:numId="10">
    <w:abstractNumId w:val="19"/>
  </w:num>
  <w:num w:numId="11">
    <w:abstractNumId w:val="14"/>
  </w:num>
  <w:num w:numId="12">
    <w:abstractNumId w:val="33"/>
  </w:num>
  <w:num w:numId="13">
    <w:abstractNumId w:val="31"/>
  </w:num>
  <w:num w:numId="14">
    <w:abstractNumId w:val="29"/>
  </w:num>
  <w:num w:numId="15">
    <w:abstractNumId w:val="26"/>
  </w:num>
  <w:num w:numId="16">
    <w:abstractNumId w:val="4"/>
  </w:num>
  <w:num w:numId="17">
    <w:abstractNumId w:val="25"/>
  </w:num>
  <w:num w:numId="18">
    <w:abstractNumId w:val="11"/>
  </w:num>
  <w:num w:numId="19">
    <w:abstractNumId w:val="32"/>
  </w:num>
  <w:num w:numId="20">
    <w:abstractNumId w:val="6"/>
  </w:num>
  <w:num w:numId="21">
    <w:abstractNumId w:val="12"/>
  </w:num>
  <w:num w:numId="22">
    <w:abstractNumId w:val="30"/>
  </w:num>
  <w:num w:numId="23">
    <w:abstractNumId w:val="18"/>
  </w:num>
  <w:num w:numId="24">
    <w:abstractNumId w:val="16"/>
  </w:num>
  <w:num w:numId="25">
    <w:abstractNumId w:val="34"/>
  </w:num>
  <w:num w:numId="26">
    <w:abstractNumId w:val="13"/>
  </w:num>
  <w:num w:numId="27">
    <w:abstractNumId w:val="22"/>
  </w:num>
  <w:num w:numId="28">
    <w:abstractNumId w:val="24"/>
  </w:num>
  <w:num w:numId="29">
    <w:abstractNumId w:val="21"/>
  </w:num>
  <w:num w:numId="30">
    <w:abstractNumId w:val="13"/>
    <w:lvlOverride w:ilvl="0">
      <w:startOverride w:val="1"/>
    </w:lvlOverride>
  </w:num>
  <w:num w:numId="31">
    <w:abstractNumId w:val="5"/>
  </w:num>
  <w:num w:numId="32">
    <w:abstractNumId w:val="27"/>
  </w:num>
  <w:num w:numId="3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F3"/>
    <w:rsid w:val="00000E7F"/>
    <w:rsid w:val="0000432F"/>
    <w:rsid w:val="0000478B"/>
    <w:rsid w:val="00005C83"/>
    <w:rsid w:val="0000794F"/>
    <w:rsid w:val="00011831"/>
    <w:rsid w:val="0001230C"/>
    <w:rsid w:val="0001300E"/>
    <w:rsid w:val="00016030"/>
    <w:rsid w:val="000173D2"/>
    <w:rsid w:val="00020E33"/>
    <w:rsid w:val="00021BDF"/>
    <w:rsid w:val="00023306"/>
    <w:rsid w:val="00023AEB"/>
    <w:rsid w:val="00023DB4"/>
    <w:rsid w:val="00023F18"/>
    <w:rsid w:val="00024020"/>
    <w:rsid w:val="00024B8C"/>
    <w:rsid w:val="00026681"/>
    <w:rsid w:val="00026E91"/>
    <w:rsid w:val="000270C9"/>
    <w:rsid w:val="000271C4"/>
    <w:rsid w:val="00027603"/>
    <w:rsid w:val="000300B4"/>
    <w:rsid w:val="00031380"/>
    <w:rsid w:val="00031FEC"/>
    <w:rsid w:val="00032C32"/>
    <w:rsid w:val="00036456"/>
    <w:rsid w:val="00037993"/>
    <w:rsid w:val="00040545"/>
    <w:rsid w:val="00040D81"/>
    <w:rsid w:val="00040E54"/>
    <w:rsid w:val="000415AB"/>
    <w:rsid w:val="0004173F"/>
    <w:rsid w:val="00041A5D"/>
    <w:rsid w:val="00043CCD"/>
    <w:rsid w:val="000457EA"/>
    <w:rsid w:val="00046E03"/>
    <w:rsid w:val="00047233"/>
    <w:rsid w:val="00047B42"/>
    <w:rsid w:val="00047EA9"/>
    <w:rsid w:val="00052A2A"/>
    <w:rsid w:val="00053912"/>
    <w:rsid w:val="00054C8C"/>
    <w:rsid w:val="00056E2E"/>
    <w:rsid w:val="00060AC4"/>
    <w:rsid w:val="0006114D"/>
    <w:rsid w:val="000618CB"/>
    <w:rsid w:val="00062488"/>
    <w:rsid w:val="0006381D"/>
    <w:rsid w:val="00063AC2"/>
    <w:rsid w:val="00070736"/>
    <w:rsid w:val="000712D2"/>
    <w:rsid w:val="00071566"/>
    <w:rsid w:val="00074016"/>
    <w:rsid w:val="00074CB4"/>
    <w:rsid w:val="0007677C"/>
    <w:rsid w:val="000767A4"/>
    <w:rsid w:val="000804EF"/>
    <w:rsid w:val="000807DE"/>
    <w:rsid w:val="000816B7"/>
    <w:rsid w:val="00081B92"/>
    <w:rsid w:val="00082E25"/>
    <w:rsid w:val="00083DCF"/>
    <w:rsid w:val="00084096"/>
    <w:rsid w:val="00085504"/>
    <w:rsid w:val="000869D6"/>
    <w:rsid w:val="000905B0"/>
    <w:rsid w:val="00090797"/>
    <w:rsid w:val="00090CB6"/>
    <w:rsid w:val="0009138A"/>
    <w:rsid w:val="0009552C"/>
    <w:rsid w:val="000956F0"/>
    <w:rsid w:val="00095EAC"/>
    <w:rsid w:val="00096D59"/>
    <w:rsid w:val="000A0388"/>
    <w:rsid w:val="000A03A4"/>
    <w:rsid w:val="000A0E40"/>
    <w:rsid w:val="000A0F4D"/>
    <w:rsid w:val="000A3752"/>
    <w:rsid w:val="000A3A97"/>
    <w:rsid w:val="000A3F7E"/>
    <w:rsid w:val="000A4857"/>
    <w:rsid w:val="000A4B1B"/>
    <w:rsid w:val="000B1036"/>
    <w:rsid w:val="000B4041"/>
    <w:rsid w:val="000B44C8"/>
    <w:rsid w:val="000B46D3"/>
    <w:rsid w:val="000B4B25"/>
    <w:rsid w:val="000B7BF4"/>
    <w:rsid w:val="000B7FE4"/>
    <w:rsid w:val="000C0064"/>
    <w:rsid w:val="000C1C13"/>
    <w:rsid w:val="000C2365"/>
    <w:rsid w:val="000C4272"/>
    <w:rsid w:val="000C4BCA"/>
    <w:rsid w:val="000C4E1C"/>
    <w:rsid w:val="000C542A"/>
    <w:rsid w:val="000C60B5"/>
    <w:rsid w:val="000C78E9"/>
    <w:rsid w:val="000C7F8B"/>
    <w:rsid w:val="000D1D6A"/>
    <w:rsid w:val="000D1F64"/>
    <w:rsid w:val="000D3D82"/>
    <w:rsid w:val="000D5256"/>
    <w:rsid w:val="000D7980"/>
    <w:rsid w:val="000E2573"/>
    <w:rsid w:val="000E4E2F"/>
    <w:rsid w:val="000F169B"/>
    <w:rsid w:val="000F2615"/>
    <w:rsid w:val="000F2F5C"/>
    <w:rsid w:val="000F32FB"/>
    <w:rsid w:val="000F38CE"/>
    <w:rsid w:val="000F40A1"/>
    <w:rsid w:val="000F4B98"/>
    <w:rsid w:val="000F4F85"/>
    <w:rsid w:val="000F6D75"/>
    <w:rsid w:val="000F7959"/>
    <w:rsid w:val="0010072E"/>
    <w:rsid w:val="00100D78"/>
    <w:rsid w:val="00103F77"/>
    <w:rsid w:val="00105A64"/>
    <w:rsid w:val="00105D24"/>
    <w:rsid w:val="0010747C"/>
    <w:rsid w:val="00110228"/>
    <w:rsid w:val="0011343F"/>
    <w:rsid w:val="00113612"/>
    <w:rsid w:val="00113702"/>
    <w:rsid w:val="00115542"/>
    <w:rsid w:val="0011605C"/>
    <w:rsid w:val="001202ED"/>
    <w:rsid w:val="00121767"/>
    <w:rsid w:val="00121C75"/>
    <w:rsid w:val="00122D70"/>
    <w:rsid w:val="0012328C"/>
    <w:rsid w:val="00123978"/>
    <w:rsid w:val="0012417D"/>
    <w:rsid w:val="001242EA"/>
    <w:rsid w:val="00124E0C"/>
    <w:rsid w:val="00125934"/>
    <w:rsid w:val="00126140"/>
    <w:rsid w:val="00132B71"/>
    <w:rsid w:val="00133449"/>
    <w:rsid w:val="00133A12"/>
    <w:rsid w:val="00134120"/>
    <w:rsid w:val="001355AD"/>
    <w:rsid w:val="0013639F"/>
    <w:rsid w:val="00140983"/>
    <w:rsid w:val="00140D6E"/>
    <w:rsid w:val="00140DB5"/>
    <w:rsid w:val="00140DD7"/>
    <w:rsid w:val="00143F15"/>
    <w:rsid w:val="0014577F"/>
    <w:rsid w:val="0014663B"/>
    <w:rsid w:val="00146EF1"/>
    <w:rsid w:val="00147762"/>
    <w:rsid w:val="00147D89"/>
    <w:rsid w:val="001525C0"/>
    <w:rsid w:val="00152DE1"/>
    <w:rsid w:val="0015407A"/>
    <w:rsid w:val="00154460"/>
    <w:rsid w:val="00154EA5"/>
    <w:rsid w:val="0015529B"/>
    <w:rsid w:val="00155E7D"/>
    <w:rsid w:val="00156E45"/>
    <w:rsid w:val="00157505"/>
    <w:rsid w:val="00157632"/>
    <w:rsid w:val="00157A5C"/>
    <w:rsid w:val="0016046C"/>
    <w:rsid w:val="001609A0"/>
    <w:rsid w:val="00160BC3"/>
    <w:rsid w:val="0016113E"/>
    <w:rsid w:val="001646E0"/>
    <w:rsid w:val="00165BEB"/>
    <w:rsid w:val="00166EB7"/>
    <w:rsid w:val="00166F53"/>
    <w:rsid w:val="00172D47"/>
    <w:rsid w:val="00172F2E"/>
    <w:rsid w:val="00174C60"/>
    <w:rsid w:val="00175546"/>
    <w:rsid w:val="001804B8"/>
    <w:rsid w:val="00183D66"/>
    <w:rsid w:val="001852C8"/>
    <w:rsid w:val="00185AEB"/>
    <w:rsid w:val="00185D52"/>
    <w:rsid w:val="00186706"/>
    <w:rsid w:val="00186EED"/>
    <w:rsid w:val="00187D77"/>
    <w:rsid w:val="0019112F"/>
    <w:rsid w:val="00191E40"/>
    <w:rsid w:val="00192880"/>
    <w:rsid w:val="0019700E"/>
    <w:rsid w:val="001A0AAB"/>
    <w:rsid w:val="001A1165"/>
    <w:rsid w:val="001A2F4A"/>
    <w:rsid w:val="001A4869"/>
    <w:rsid w:val="001A61E2"/>
    <w:rsid w:val="001A7E30"/>
    <w:rsid w:val="001B06D0"/>
    <w:rsid w:val="001B0E47"/>
    <w:rsid w:val="001B1040"/>
    <w:rsid w:val="001B25C0"/>
    <w:rsid w:val="001B2BD4"/>
    <w:rsid w:val="001B2C66"/>
    <w:rsid w:val="001B308D"/>
    <w:rsid w:val="001B32FF"/>
    <w:rsid w:val="001B4896"/>
    <w:rsid w:val="001B4FBF"/>
    <w:rsid w:val="001B5179"/>
    <w:rsid w:val="001B6374"/>
    <w:rsid w:val="001B7ECD"/>
    <w:rsid w:val="001C20D8"/>
    <w:rsid w:val="001C2AEA"/>
    <w:rsid w:val="001C3DD3"/>
    <w:rsid w:val="001C43C1"/>
    <w:rsid w:val="001C6195"/>
    <w:rsid w:val="001C7316"/>
    <w:rsid w:val="001D067F"/>
    <w:rsid w:val="001D0D0A"/>
    <w:rsid w:val="001D155F"/>
    <w:rsid w:val="001D1DFC"/>
    <w:rsid w:val="001D3188"/>
    <w:rsid w:val="001D37B2"/>
    <w:rsid w:val="001D7B96"/>
    <w:rsid w:val="001D7BC0"/>
    <w:rsid w:val="001E00CE"/>
    <w:rsid w:val="001E4078"/>
    <w:rsid w:val="001E416E"/>
    <w:rsid w:val="001E4544"/>
    <w:rsid w:val="001E4B1F"/>
    <w:rsid w:val="001E51C1"/>
    <w:rsid w:val="001E5D4D"/>
    <w:rsid w:val="001E5EF4"/>
    <w:rsid w:val="001E6789"/>
    <w:rsid w:val="001E72D1"/>
    <w:rsid w:val="001E747A"/>
    <w:rsid w:val="001F16D8"/>
    <w:rsid w:val="001F1AD0"/>
    <w:rsid w:val="001F1DCF"/>
    <w:rsid w:val="001F1EEC"/>
    <w:rsid w:val="001F43DB"/>
    <w:rsid w:val="001F542F"/>
    <w:rsid w:val="001F5CF9"/>
    <w:rsid w:val="00200513"/>
    <w:rsid w:val="00200FA5"/>
    <w:rsid w:val="0020274E"/>
    <w:rsid w:val="00202BAB"/>
    <w:rsid w:val="0020342F"/>
    <w:rsid w:val="00204251"/>
    <w:rsid w:val="002043FA"/>
    <w:rsid w:val="00204DA8"/>
    <w:rsid w:val="00205856"/>
    <w:rsid w:val="00206458"/>
    <w:rsid w:val="00207A5D"/>
    <w:rsid w:val="00207BF2"/>
    <w:rsid w:val="00207C16"/>
    <w:rsid w:val="002116D1"/>
    <w:rsid w:val="00212049"/>
    <w:rsid w:val="0021390E"/>
    <w:rsid w:val="00214217"/>
    <w:rsid w:val="00214E34"/>
    <w:rsid w:val="00216839"/>
    <w:rsid w:val="00217A83"/>
    <w:rsid w:val="00220B83"/>
    <w:rsid w:val="00220E27"/>
    <w:rsid w:val="00222620"/>
    <w:rsid w:val="00226DC8"/>
    <w:rsid w:val="00227B05"/>
    <w:rsid w:val="00234422"/>
    <w:rsid w:val="0023454B"/>
    <w:rsid w:val="002369F0"/>
    <w:rsid w:val="0023708A"/>
    <w:rsid w:val="00240421"/>
    <w:rsid w:val="002417A4"/>
    <w:rsid w:val="00241B1A"/>
    <w:rsid w:val="002439C5"/>
    <w:rsid w:val="00243F33"/>
    <w:rsid w:val="00250AE3"/>
    <w:rsid w:val="00251893"/>
    <w:rsid w:val="00252858"/>
    <w:rsid w:val="00253CC1"/>
    <w:rsid w:val="0025584D"/>
    <w:rsid w:val="0026176A"/>
    <w:rsid w:val="00261949"/>
    <w:rsid w:val="002634E0"/>
    <w:rsid w:val="00263F4F"/>
    <w:rsid w:val="002648BC"/>
    <w:rsid w:val="0026538D"/>
    <w:rsid w:val="00265B6E"/>
    <w:rsid w:val="002665EC"/>
    <w:rsid w:val="00266B55"/>
    <w:rsid w:val="00267162"/>
    <w:rsid w:val="00267D4D"/>
    <w:rsid w:val="00270E28"/>
    <w:rsid w:val="00273B35"/>
    <w:rsid w:val="00275D92"/>
    <w:rsid w:val="00276811"/>
    <w:rsid w:val="00276F13"/>
    <w:rsid w:val="00280F5B"/>
    <w:rsid w:val="00280FC2"/>
    <w:rsid w:val="0028348D"/>
    <w:rsid w:val="0028425A"/>
    <w:rsid w:val="00286E9D"/>
    <w:rsid w:val="00287173"/>
    <w:rsid w:val="002917A3"/>
    <w:rsid w:val="00291F2B"/>
    <w:rsid w:val="00292074"/>
    <w:rsid w:val="0029281F"/>
    <w:rsid w:val="002928A2"/>
    <w:rsid w:val="00292C25"/>
    <w:rsid w:val="00293359"/>
    <w:rsid w:val="00293A6D"/>
    <w:rsid w:val="002949DA"/>
    <w:rsid w:val="0029569A"/>
    <w:rsid w:val="00295FDE"/>
    <w:rsid w:val="00296942"/>
    <w:rsid w:val="002A0E87"/>
    <w:rsid w:val="002A35F2"/>
    <w:rsid w:val="002A4EC1"/>
    <w:rsid w:val="002B138F"/>
    <w:rsid w:val="002B260E"/>
    <w:rsid w:val="002B292A"/>
    <w:rsid w:val="002B38CB"/>
    <w:rsid w:val="002B48D2"/>
    <w:rsid w:val="002B4F32"/>
    <w:rsid w:val="002B7C9D"/>
    <w:rsid w:val="002C0D33"/>
    <w:rsid w:val="002C1789"/>
    <w:rsid w:val="002C2E8D"/>
    <w:rsid w:val="002C2F31"/>
    <w:rsid w:val="002C342B"/>
    <w:rsid w:val="002C3C79"/>
    <w:rsid w:val="002C3E27"/>
    <w:rsid w:val="002C3F59"/>
    <w:rsid w:val="002C47AE"/>
    <w:rsid w:val="002C49C6"/>
    <w:rsid w:val="002C66CF"/>
    <w:rsid w:val="002C6F66"/>
    <w:rsid w:val="002C705E"/>
    <w:rsid w:val="002C735C"/>
    <w:rsid w:val="002C73E3"/>
    <w:rsid w:val="002C7AB5"/>
    <w:rsid w:val="002D5227"/>
    <w:rsid w:val="002D5A0F"/>
    <w:rsid w:val="002D5E04"/>
    <w:rsid w:val="002D682A"/>
    <w:rsid w:val="002D6B9F"/>
    <w:rsid w:val="002D7554"/>
    <w:rsid w:val="002E04F2"/>
    <w:rsid w:val="002E17ED"/>
    <w:rsid w:val="002E3D34"/>
    <w:rsid w:val="002E4DFD"/>
    <w:rsid w:val="002E5D1B"/>
    <w:rsid w:val="002E63E8"/>
    <w:rsid w:val="002F1AE2"/>
    <w:rsid w:val="002F2929"/>
    <w:rsid w:val="002F2BC0"/>
    <w:rsid w:val="002F4256"/>
    <w:rsid w:val="00300167"/>
    <w:rsid w:val="003007BD"/>
    <w:rsid w:val="003009BC"/>
    <w:rsid w:val="00300CE6"/>
    <w:rsid w:val="00303107"/>
    <w:rsid w:val="003037D3"/>
    <w:rsid w:val="00303AD9"/>
    <w:rsid w:val="00304BC4"/>
    <w:rsid w:val="00305360"/>
    <w:rsid w:val="0030570B"/>
    <w:rsid w:val="00306D26"/>
    <w:rsid w:val="00307FF2"/>
    <w:rsid w:val="00311895"/>
    <w:rsid w:val="00312A68"/>
    <w:rsid w:val="00312B4E"/>
    <w:rsid w:val="00312DB0"/>
    <w:rsid w:val="00314DE1"/>
    <w:rsid w:val="0031646E"/>
    <w:rsid w:val="003166F3"/>
    <w:rsid w:val="00317771"/>
    <w:rsid w:val="00317865"/>
    <w:rsid w:val="00322208"/>
    <w:rsid w:val="0032260D"/>
    <w:rsid w:val="00322B4F"/>
    <w:rsid w:val="00325496"/>
    <w:rsid w:val="00325F78"/>
    <w:rsid w:val="003262C6"/>
    <w:rsid w:val="00326875"/>
    <w:rsid w:val="0033219B"/>
    <w:rsid w:val="00332306"/>
    <w:rsid w:val="0033336A"/>
    <w:rsid w:val="00334B5D"/>
    <w:rsid w:val="00335734"/>
    <w:rsid w:val="00337A43"/>
    <w:rsid w:val="00340060"/>
    <w:rsid w:val="003403FC"/>
    <w:rsid w:val="0034163C"/>
    <w:rsid w:val="00342142"/>
    <w:rsid w:val="00343B1D"/>
    <w:rsid w:val="00344838"/>
    <w:rsid w:val="0034595A"/>
    <w:rsid w:val="00346402"/>
    <w:rsid w:val="00347680"/>
    <w:rsid w:val="0035247F"/>
    <w:rsid w:val="00353DC9"/>
    <w:rsid w:val="00354BE1"/>
    <w:rsid w:val="00354D6B"/>
    <w:rsid w:val="00355A73"/>
    <w:rsid w:val="0035664C"/>
    <w:rsid w:val="003605C4"/>
    <w:rsid w:val="00362641"/>
    <w:rsid w:val="00362FE9"/>
    <w:rsid w:val="0036371D"/>
    <w:rsid w:val="00363C19"/>
    <w:rsid w:val="003642D9"/>
    <w:rsid w:val="00364882"/>
    <w:rsid w:val="003648F3"/>
    <w:rsid w:val="00364DCE"/>
    <w:rsid w:val="0036699C"/>
    <w:rsid w:val="003672CE"/>
    <w:rsid w:val="00367BC9"/>
    <w:rsid w:val="00370489"/>
    <w:rsid w:val="003732E1"/>
    <w:rsid w:val="00373568"/>
    <w:rsid w:val="00373580"/>
    <w:rsid w:val="00373740"/>
    <w:rsid w:val="00373AFF"/>
    <w:rsid w:val="00373B6D"/>
    <w:rsid w:val="003747EF"/>
    <w:rsid w:val="003759F9"/>
    <w:rsid w:val="003769D0"/>
    <w:rsid w:val="0037716D"/>
    <w:rsid w:val="003801BE"/>
    <w:rsid w:val="00381503"/>
    <w:rsid w:val="00381F2D"/>
    <w:rsid w:val="00382D74"/>
    <w:rsid w:val="003847D3"/>
    <w:rsid w:val="00384D18"/>
    <w:rsid w:val="00385006"/>
    <w:rsid w:val="00385FE3"/>
    <w:rsid w:val="0038634A"/>
    <w:rsid w:val="003869B4"/>
    <w:rsid w:val="003870AC"/>
    <w:rsid w:val="0038721F"/>
    <w:rsid w:val="0038739B"/>
    <w:rsid w:val="003904BD"/>
    <w:rsid w:val="00392AD0"/>
    <w:rsid w:val="0039341D"/>
    <w:rsid w:val="00394218"/>
    <w:rsid w:val="003946EB"/>
    <w:rsid w:val="003949F6"/>
    <w:rsid w:val="00394D55"/>
    <w:rsid w:val="00395D14"/>
    <w:rsid w:val="00396D14"/>
    <w:rsid w:val="00397016"/>
    <w:rsid w:val="0039721E"/>
    <w:rsid w:val="003A00F3"/>
    <w:rsid w:val="003A0330"/>
    <w:rsid w:val="003A0668"/>
    <w:rsid w:val="003A11B0"/>
    <w:rsid w:val="003A252B"/>
    <w:rsid w:val="003A269A"/>
    <w:rsid w:val="003A2FD7"/>
    <w:rsid w:val="003A512F"/>
    <w:rsid w:val="003A59E2"/>
    <w:rsid w:val="003B1B1A"/>
    <w:rsid w:val="003B3E72"/>
    <w:rsid w:val="003B40E3"/>
    <w:rsid w:val="003B4588"/>
    <w:rsid w:val="003B5238"/>
    <w:rsid w:val="003B6917"/>
    <w:rsid w:val="003B759C"/>
    <w:rsid w:val="003B7C2E"/>
    <w:rsid w:val="003C4FB8"/>
    <w:rsid w:val="003C626F"/>
    <w:rsid w:val="003C6B3A"/>
    <w:rsid w:val="003C6C1C"/>
    <w:rsid w:val="003C7975"/>
    <w:rsid w:val="003D17D9"/>
    <w:rsid w:val="003D3F05"/>
    <w:rsid w:val="003D4CB1"/>
    <w:rsid w:val="003D4EC1"/>
    <w:rsid w:val="003E3D6B"/>
    <w:rsid w:val="003E3E6D"/>
    <w:rsid w:val="003E41B1"/>
    <w:rsid w:val="003E496B"/>
    <w:rsid w:val="003E583D"/>
    <w:rsid w:val="003E68DE"/>
    <w:rsid w:val="003E757B"/>
    <w:rsid w:val="003F063E"/>
    <w:rsid w:val="003F0C24"/>
    <w:rsid w:val="003F1968"/>
    <w:rsid w:val="003F321D"/>
    <w:rsid w:val="003F3ECB"/>
    <w:rsid w:val="003F5575"/>
    <w:rsid w:val="003F5CE4"/>
    <w:rsid w:val="003F6249"/>
    <w:rsid w:val="003F68FD"/>
    <w:rsid w:val="00400DA8"/>
    <w:rsid w:val="00401AD8"/>
    <w:rsid w:val="00402A89"/>
    <w:rsid w:val="00402FBF"/>
    <w:rsid w:val="00404C78"/>
    <w:rsid w:val="00406001"/>
    <w:rsid w:val="004075C7"/>
    <w:rsid w:val="004104F6"/>
    <w:rsid w:val="00411164"/>
    <w:rsid w:val="00411A1F"/>
    <w:rsid w:val="00411B8F"/>
    <w:rsid w:val="0041476B"/>
    <w:rsid w:val="0041530B"/>
    <w:rsid w:val="00415A7A"/>
    <w:rsid w:val="00416A2D"/>
    <w:rsid w:val="00416C0B"/>
    <w:rsid w:val="00416FA4"/>
    <w:rsid w:val="004174B9"/>
    <w:rsid w:val="0041775C"/>
    <w:rsid w:val="00421A32"/>
    <w:rsid w:val="00423D1F"/>
    <w:rsid w:val="00423F6D"/>
    <w:rsid w:val="00424E35"/>
    <w:rsid w:val="00424F62"/>
    <w:rsid w:val="004262B9"/>
    <w:rsid w:val="00426445"/>
    <w:rsid w:val="00427869"/>
    <w:rsid w:val="0043042A"/>
    <w:rsid w:val="0043091E"/>
    <w:rsid w:val="004317C3"/>
    <w:rsid w:val="00431AF7"/>
    <w:rsid w:val="00433469"/>
    <w:rsid w:val="004339C2"/>
    <w:rsid w:val="00436511"/>
    <w:rsid w:val="00440624"/>
    <w:rsid w:val="0044066B"/>
    <w:rsid w:val="0044368A"/>
    <w:rsid w:val="00444522"/>
    <w:rsid w:val="0044488E"/>
    <w:rsid w:val="00445C78"/>
    <w:rsid w:val="00445F51"/>
    <w:rsid w:val="00446490"/>
    <w:rsid w:val="004511E7"/>
    <w:rsid w:val="00454263"/>
    <w:rsid w:val="004552A7"/>
    <w:rsid w:val="004573CA"/>
    <w:rsid w:val="004575D1"/>
    <w:rsid w:val="0045762B"/>
    <w:rsid w:val="0045768C"/>
    <w:rsid w:val="004601AE"/>
    <w:rsid w:val="004605B5"/>
    <w:rsid w:val="00463E5A"/>
    <w:rsid w:val="00464759"/>
    <w:rsid w:val="00465C90"/>
    <w:rsid w:val="004671AA"/>
    <w:rsid w:val="00467B7F"/>
    <w:rsid w:val="00470D1D"/>
    <w:rsid w:val="00471A47"/>
    <w:rsid w:val="00471CD1"/>
    <w:rsid w:val="0047216C"/>
    <w:rsid w:val="00474336"/>
    <w:rsid w:val="0047576D"/>
    <w:rsid w:val="004757BB"/>
    <w:rsid w:val="00475BF6"/>
    <w:rsid w:val="00476332"/>
    <w:rsid w:val="00477E3E"/>
    <w:rsid w:val="004808BF"/>
    <w:rsid w:val="00480B95"/>
    <w:rsid w:val="00481287"/>
    <w:rsid w:val="004820D9"/>
    <w:rsid w:val="00482698"/>
    <w:rsid w:val="004843C0"/>
    <w:rsid w:val="0048560F"/>
    <w:rsid w:val="00485891"/>
    <w:rsid w:val="00485E18"/>
    <w:rsid w:val="004860DC"/>
    <w:rsid w:val="004861D5"/>
    <w:rsid w:val="00490C89"/>
    <w:rsid w:val="00496222"/>
    <w:rsid w:val="00496F3B"/>
    <w:rsid w:val="00497FDC"/>
    <w:rsid w:val="004A29A2"/>
    <w:rsid w:val="004A74D7"/>
    <w:rsid w:val="004B1540"/>
    <w:rsid w:val="004B16A8"/>
    <w:rsid w:val="004B2A11"/>
    <w:rsid w:val="004B2DC5"/>
    <w:rsid w:val="004B3427"/>
    <w:rsid w:val="004B3584"/>
    <w:rsid w:val="004B407E"/>
    <w:rsid w:val="004B452D"/>
    <w:rsid w:val="004B511A"/>
    <w:rsid w:val="004B5D4C"/>
    <w:rsid w:val="004B6449"/>
    <w:rsid w:val="004B6A50"/>
    <w:rsid w:val="004C07FE"/>
    <w:rsid w:val="004C198E"/>
    <w:rsid w:val="004C2F1F"/>
    <w:rsid w:val="004C36BC"/>
    <w:rsid w:val="004C5E6D"/>
    <w:rsid w:val="004C5ED6"/>
    <w:rsid w:val="004C74A7"/>
    <w:rsid w:val="004D19D9"/>
    <w:rsid w:val="004D2175"/>
    <w:rsid w:val="004D45C9"/>
    <w:rsid w:val="004D58EA"/>
    <w:rsid w:val="004D5E4C"/>
    <w:rsid w:val="004D60BD"/>
    <w:rsid w:val="004D66CC"/>
    <w:rsid w:val="004E256D"/>
    <w:rsid w:val="004E4D81"/>
    <w:rsid w:val="004E52BE"/>
    <w:rsid w:val="004E5770"/>
    <w:rsid w:val="004E640A"/>
    <w:rsid w:val="004E6583"/>
    <w:rsid w:val="004E7435"/>
    <w:rsid w:val="004F078D"/>
    <w:rsid w:val="004F1241"/>
    <w:rsid w:val="004F2FBD"/>
    <w:rsid w:val="004F3354"/>
    <w:rsid w:val="004F3594"/>
    <w:rsid w:val="004F4C04"/>
    <w:rsid w:val="004F4E4B"/>
    <w:rsid w:val="004F6852"/>
    <w:rsid w:val="004F6E28"/>
    <w:rsid w:val="004F7603"/>
    <w:rsid w:val="004F7877"/>
    <w:rsid w:val="004F7EC1"/>
    <w:rsid w:val="00500BC6"/>
    <w:rsid w:val="00500F64"/>
    <w:rsid w:val="0050170B"/>
    <w:rsid w:val="00501C83"/>
    <w:rsid w:val="005020A4"/>
    <w:rsid w:val="005043CD"/>
    <w:rsid w:val="00504BCE"/>
    <w:rsid w:val="00504F8C"/>
    <w:rsid w:val="00505901"/>
    <w:rsid w:val="00506849"/>
    <w:rsid w:val="00506AE6"/>
    <w:rsid w:val="00506B7F"/>
    <w:rsid w:val="00507E00"/>
    <w:rsid w:val="0051003C"/>
    <w:rsid w:val="00510EA2"/>
    <w:rsid w:val="00512B1C"/>
    <w:rsid w:val="00513670"/>
    <w:rsid w:val="00513EA7"/>
    <w:rsid w:val="00516DF7"/>
    <w:rsid w:val="00520C30"/>
    <w:rsid w:val="00521A2A"/>
    <w:rsid w:val="00522477"/>
    <w:rsid w:val="00524767"/>
    <w:rsid w:val="00525648"/>
    <w:rsid w:val="005260AC"/>
    <w:rsid w:val="00526532"/>
    <w:rsid w:val="005270A4"/>
    <w:rsid w:val="00527854"/>
    <w:rsid w:val="00532FF3"/>
    <w:rsid w:val="005330DF"/>
    <w:rsid w:val="005333DA"/>
    <w:rsid w:val="00533780"/>
    <w:rsid w:val="0053464B"/>
    <w:rsid w:val="00534BBA"/>
    <w:rsid w:val="00537827"/>
    <w:rsid w:val="0054156A"/>
    <w:rsid w:val="00543DEF"/>
    <w:rsid w:val="005441C8"/>
    <w:rsid w:val="00544255"/>
    <w:rsid w:val="00544CBE"/>
    <w:rsid w:val="00547DE3"/>
    <w:rsid w:val="005501D1"/>
    <w:rsid w:val="00550529"/>
    <w:rsid w:val="00551539"/>
    <w:rsid w:val="00551D48"/>
    <w:rsid w:val="00552C93"/>
    <w:rsid w:val="0055310B"/>
    <w:rsid w:val="0055361D"/>
    <w:rsid w:val="0055375E"/>
    <w:rsid w:val="005547C2"/>
    <w:rsid w:val="005557AD"/>
    <w:rsid w:val="0055748A"/>
    <w:rsid w:val="00560E35"/>
    <w:rsid w:val="005615A6"/>
    <w:rsid w:val="00561DF8"/>
    <w:rsid w:val="00562A4A"/>
    <w:rsid w:val="00563B32"/>
    <w:rsid w:val="00563F07"/>
    <w:rsid w:val="0056439D"/>
    <w:rsid w:val="005653B8"/>
    <w:rsid w:val="005661A0"/>
    <w:rsid w:val="0056673C"/>
    <w:rsid w:val="00567254"/>
    <w:rsid w:val="0056755D"/>
    <w:rsid w:val="005708E4"/>
    <w:rsid w:val="00571695"/>
    <w:rsid w:val="005718A4"/>
    <w:rsid w:val="00571DA7"/>
    <w:rsid w:val="00573675"/>
    <w:rsid w:val="00573E91"/>
    <w:rsid w:val="00575BEF"/>
    <w:rsid w:val="00580DCB"/>
    <w:rsid w:val="00582158"/>
    <w:rsid w:val="005835CA"/>
    <w:rsid w:val="00584297"/>
    <w:rsid w:val="00584344"/>
    <w:rsid w:val="00584933"/>
    <w:rsid w:val="00586923"/>
    <w:rsid w:val="00586A2E"/>
    <w:rsid w:val="00587571"/>
    <w:rsid w:val="00590284"/>
    <w:rsid w:val="00590B72"/>
    <w:rsid w:val="00591530"/>
    <w:rsid w:val="00592135"/>
    <w:rsid w:val="00592AB3"/>
    <w:rsid w:val="00594361"/>
    <w:rsid w:val="00595019"/>
    <w:rsid w:val="00595927"/>
    <w:rsid w:val="00595A1F"/>
    <w:rsid w:val="0059652C"/>
    <w:rsid w:val="00597677"/>
    <w:rsid w:val="00597E14"/>
    <w:rsid w:val="005A00B4"/>
    <w:rsid w:val="005A0765"/>
    <w:rsid w:val="005A08B0"/>
    <w:rsid w:val="005A0E10"/>
    <w:rsid w:val="005A14A5"/>
    <w:rsid w:val="005A19AA"/>
    <w:rsid w:val="005A1C2D"/>
    <w:rsid w:val="005A1DCE"/>
    <w:rsid w:val="005A2B57"/>
    <w:rsid w:val="005A2C2E"/>
    <w:rsid w:val="005A3BDD"/>
    <w:rsid w:val="005A55C9"/>
    <w:rsid w:val="005A6A8D"/>
    <w:rsid w:val="005B0753"/>
    <w:rsid w:val="005B3555"/>
    <w:rsid w:val="005B62B4"/>
    <w:rsid w:val="005B652C"/>
    <w:rsid w:val="005B779F"/>
    <w:rsid w:val="005C0A20"/>
    <w:rsid w:val="005C10B7"/>
    <w:rsid w:val="005C14EB"/>
    <w:rsid w:val="005C1A26"/>
    <w:rsid w:val="005C2981"/>
    <w:rsid w:val="005C2D7C"/>
    <w:rsid w:val="005C5065"/>
    <w:rsid w:val="005C511F"/>
    <w:rsid w:val="005C64D3"/>
    <w:rsid w:val="005C6513"/>
    <w:rsid w:val="005C6BA4"/>
    <w:rsid w:val="005C6C6F"/>
    <w:rsid w:val="005C7481"/>
    <w:rsid w:val="005D0933"/>
    <w:rsid w:val="005D260D"/>
    <w:rsid w:val="005D466D"/>
    <w:rsid w:val="005D516D"/>
    <w:rsid w:val="005D7987"/>
    <w:rsid w:val="005D7F90"/>
    <w:rsid w:val="005E0FC3"/>
    <w:rsid w:val="005E1710"/>
    <w:rsid w:val="005E259B"/>
    <w:rsid w:val="005E28DC"/>
    <w:rsid w:val="005E3FD7"/>
    <w:rsid w:val="005E4BC6"/>
    <w:rsid w:val="005E58A2"/>
    <w:rsid w:val="005E60F3"/>
    <w:rsid w:val="005E676E"/>
    <w:rsid w:val="005E7DDF"/>
    <w:rsid w:val="005F0B9C"/>
    <w:rsid w:val="005F3C44"/>
    <w:rsid w:val="005F4261"/>
    <w:rsid w:val="005F46D5"/>
    <w:rsid w:val="00600077"/>
    <w:rsid w:val="006001AE"/>
    <w:rsid w:val="00600F72"/>
    <w:rsid w:val="006020A1"/>
    <w:rsid w:val="006020EB"/>
    <w:rsid w:val="006025C9"/>
    <w:rsid w:val="00603E80"/>
    <w:rsid w:val="00604900"/>
    <w:rsid w:val="00605D4D"/>
    <w:rsid w:val="0060789E"/>
    <w:rsid w:val="00607B79"/>
    <w:rsid w:val="0061014C"/>
    <w:rsid w:val="00610BCC"/>
    <w:rsid w:val="0061171B"/>
    <w:rsid w:val="00613279"/>
    <w:rsid w:val="00615C14"/>
    <w:rsid w:val="00616CEC"/>
    <w:rsid w:val="00616ED5"/>
    <w:rsid w:val="0062153B"/>
    <w:rsid w:val="006229F2"/>
    <w:rsid w:val="00623DDB"/>
    <w:rsid w:val="00624562"/>
    <w:rsid w:val="0062680A"/>
    <w:rsid w:val="00630531"/>
    <w:rsid w:val="0063077C"/>
    <w:rsid w:val="00631A6A"/>
    <w:rsid w:val="00633398"/>
    <w:rsid w:val="00633553"/>
    <w:rsid w:val="0063449B"/>
    <w:rsid w:val="006345A5"/>
    <w:rsid w:val="0063522D"/>
    <w:rsid w:val="006375CF"/>
    <w:rsid w:val="00640B84"/>
    <w:rsid w:val="00642088"/>
    <w:rsid w:val="00642563"/>
    <w:rsid w:val="00645DE8"/>
    <w:rsid w:val="006464F9"/>
    <w:rsid w:val="00651258"/>
    <w:rsid w:val="00651463"/>
    <w:rsid w:val="00651831"/>
    <w:rsid w:val="006522E2"/>
    <w:rsid w:val="00652EDD"/>
    <w:rsid w:val="00654CF4"/>
    <w:rsid w:val="00654D77"/>
    <w:rsid w:val="00656BD9"/>
    <w:rsid w:val="0066249F"/>
    <w:rsid w:val="00663B2A"/>
    <w:rsid w:val="00664F79"/>
    <w:rsid w:val="00672E13"/>
    <w:rsid w:val="006733B4"/>
    <w:rsid w:val="00673CDE"/>
    <w:rsid w:val="00673DBE"/>
    <w:rsid w:val="00674D9F"/>
    <w:rsid w:val="00676168"/>
    <w:rsid w:val="006778B1"/>
    <w:rsid w:val="00681743"/>
    <w:rsid w:val="00681760"/>
    <w:rsid w:val="006821A8"/>
    <w:rsid w:val="00682D81"/>
    <w:rsid w:val="00683849"/>
    <w:rsid w:val="00683A7F"/>
    <w:rsid w:val="00684337"/>
    <w:rsid w:val="00684836"/>
    <w:rsid w:val="006856C7"/>
    <w:rsid w:val="00685A37"/>
    <w:rsid w:val="006879B6"/>
    <w:rsid w:val="006927DE"/>
    <w:rsid w:val="006932C7"/>
    <w:rsid w:val="00693BEA"/>
    <w:rsid w:val="00694BE7"/>
    <w:rsid w:val="00695BBA"/>
    <w:rsid w:val="00696724"/>
    <w:rsid w:val="006979C0"/>
    <w:rsid w:val="006A17BD"/>
    <w:rsid w:val="006A28F8"/>
    <w:rsid w:val="006A326C"/>
    <w:rsid w:val="006A3F7F"/>
    <w:rsid w:val="006A5209"/>
    <w:rsid w:val="006A61F4"/>
    <w:rsid w:val="006A66A5"/>
    <w:rsid w:val="006A671A"/>
    <w:rsid w:val="006A6C40"/>
    <w:rsid w:val="006A7096"/>
    <w:rsid w:val="006A732B"/>
    <w:rsid w:val="006B061A"/>
    <w:rsid w:val="006B1107"/>
    <w:rsid w:val="006B1BAA"/>
    <w:rsid w:val="006B1DE8"/>
    <w:rsid w:val="006B3079"/>
    <w:rsid w:val="006B4EEB"/>
    <w:rsid w:val="006B5CCE"/>
    <w:rsid w:val="006B60B5"/>
    <w:rsid w:val="006B674E"/>
    <w:rsid w:val="006B7F72"/>
    <w:rsid w:val="006C3136"/>
    <w:rsid w:val="006C31E4"/>
    <w:rsid w:val="006C3CF5"/>
    <w:rsid w:val="006C51CB"/>
    <w:rsid w:val="006D166B"/>
    <w:rsid w:val="006D226B"/>
    <w:rsid w:val="006D3319"/>
    <w:rsid w:val="006D4208"/>
    <w:rsid w:val="006D4337"/>
    <w:rsid w:val="006D4522"/>
    <w:rsid w:val="006D4E47"/>
    <w:rsid w:val="006D50C9"/>
    <w:rsid w:val="006D533C"/>
    <w:rsid w:val="006E159F"/>
    <w:rsid w:val="006E190A"/>
    <w:rsid w:val="006E32CF"/>
    <w:rsid w:val="006E33B3"/>
    <w:rsid w:val="006E4C58"/>
    <w:rsid w:val="006E4DA1"/>
    <w:rsid w:val="006E520E"/>
    <w:rsid w:val="006E642E"/>
    <w:rsid w:val="006F2758"/>
    <w:rsid w:val="006F37C4"/>
    <w:rsid w:val="006F4948"/>
    <w:rsid w:val="006F7007"/>
    <w:rsid w:val="006F7B47"/>
    <w:rsid w:val="00700B38"/>
    <w:rsid w:val="00701FE6"/>
    <w:rsid w:val="00702C01"/>
    <w:rsid w:val="00702C85"/>
    <w:rsid w:val="00703C7F"/>
    <w:rsid w:val="00704704"/>
    <w:rsid w:val="00705117"/>
    <w:rsid w:val="00706629"/>
    <w:rsid w:val="00706810"/>
    <w:rsid w:val="00706B3F"/>
    <w:rsid w:val="00710E4F"/>
    <w:rsid w:val="00711528"/>
    <w:rsid w:val="00711F2B"/>
    <w:rsid w:val="00713A81"/>
    <w:rsid w:val="00715FE3"/>
    <w:rsid w:val="007165B4"/>
    <w:rsid w:val="0071773F"/>
    <w:rsid w:val="00717F92"/>
    <w:rsid w:val="00720743"/>
    <w:rsid w:val="00720933"/>
    <w:rsid w:val="007219FF"/>
    <w:rsid w:val="00722016"/>
    <w:rsid w:val="007223AD"/>
    <w:rsid w:val="00723A83"/>
    <w:rsid w:val="007247E2"/>
    <w:rsid w:val="007265DD"/>
    <w:rsid w:val="00727E3B"/>
    <w:rsid w:val="00730BF9"/>
    <w:rsid w:val="0073133C"/>
    <w:rsid w:val="00732118"/>
    <w:rsid w:val="0073285C"/>
    <w:rsid w:val="00732A50"/>
    <w:rsid w:val="007335AD"/>
    <w:rsid w:val="0073379C"/>
    <w:rsid w:val="00734D48"/>
    <w:rsid w:val="00734F7D"/>
    <w:rsid w:val="00735BD4"/>
    <w:rsid w:val="00736DFF"/>
    <w:rsid w:val="0073772D"/>
    <w:rsid w:val="00737E2D"/>
    <w:rsid w:val="00741AEB"/>
    <w:rsid w:val="00741FF4"/>
    <w:rsid w:val="007439B4"/>
    <w:rsid w:val="00744577"/>
    <w:rsid w:val="00745083"/>
    <w:rsid w:val="00746E17"/>
    <w:rsid w:val="0074793C"/>
    <w:rsid w:val="00747B62"/>
    <w:rsid w:val="00747BB2"/>
    <w:rsid w:val="007502C5"/>
    <w:rsid w:val="007503D9"/>
    <w:rsid w:val="00751B92"/>
    <w:rsid w:val="0075440F"/>
    <w:rsid w:val="00755BC5"/>
    <w:rsid w:val="007560A1"/>
    <w:rsid w:val="00757384"/>
    <w:rsid w:val="00757D5C"/>
    <w:rsid w:val="00757F7F"/>
    <w:rsid w:val="00763963"/>
    <w:rsid w:val="00764695"/>
    <w:rsid w:val="00765560"/>
    <w:rsid w:val="007671B2"/>
    <w:rsid w:val="00771EA3"/>
    <w:rsid w:val="00774F60"/>
    <w:rsid w:val="00775A89"/>
    <w:rsid w:val="007762DA"/>
    <w:rsid w:val="00776693"/>
    <w:rsid w:val="00777668"/>
    <w:rsid w:val="00780FDC"/>
    <w:rsid w:val="00781FAE"/>
    <w:rsid w:val="00785B9D"/>
    <w:rsid w:val="007865FA"/>
    <w:rsid w:val="0078702A"/>
    <w:rsid w:val="007871C4"/>
    <w:rsid w:val="007878F3"/>
    <w:rsid w:val="00791BDA"/>
    <w:rsid w:val="00791EFB"/>
    <w:rsid w:val="007928ED"/>
    <w:rsid w:val="00793F7B"/>
    <w:rsid w:val="0079437B"/>
    <w:rsid w:val="007958F0"/>
    <w:rsid w:val="007969FE"/>
    <w:rsid w:val="007A0951"/>
    <w:rsid w:val="007A0A07"/>
    <w:rsid w:val="007A142F"/>
    <w:rsid w:val="007A1635"/>
    <w:rsid w:val="007A1AD1"/>
    <w:rsid w:val="007A1BFE"/>
    <w:rsid w:val="007A4AFC"/>
    <w:rsid w:val="007A53BD"/>
    <w:rsid w:val="007A6B8B"/>
    <w:rsid w:val="007B0BC2"/>
    <w:rsid w:val="007B0EB5"/>
    <w:rsid w:val="007B3B8E"/>
    <w:rsid w:val="007B47E3"/>
    <w:rsid w:val="007B498E"/>
    <w:rsid w:val="007B4BBA"/>
    <w:rsid w:val="007B4CDA"/>
    <w:rsid w:val="007B5974"/>
    <w:rsid w:val="007B5EA6"/>
    <w:rsid w:val="007B65DA"/>
    <w:rsid w:val="007B67F0"/>
    <w:rsid w:val="007C2380"/>
    <w:rsid w:val="007C2F6B"/>
    <w:rsid w:val="007C35DB"/>
    <w:rsid w:val="007C4532"/>
    <w:rsid w:val="007C6790"/>
    <w:rsid w:val="007C6E6F"/>
    <w:rsid w:val="007C7010"/>
    <w:rsid w:val="007D39FF"/>
    <w:rsid w:val="007D3AB9"/>
    <w:rsid w:val="007D3CD7"/>
    <w:rsid w:val="007D4046"/>
    <w:rsid w:val="007D48CD"/>
    <w:rsid w:val="007D4AE2"/>
    <w:rsid w:val="007D5646"/>
    <w:rsid w:val="007D6B05"/>
    <w:rsid w:val="007D6F1D"/>
    <w:rsid w:val="007D7238"/>
    <w:rsid w:val="007D7542"/>
    <w:rsid w:val="007E0293"/>
    <w:rsid w:val="007E22CD"/>
    <w:rsid w:val="007E23D2"/>
    <w:rsid w:val="007E5273"/>
    <w:rsid w:val="007E5EE3"/>
    <w:rsid w:val="007E77CC"/>
    <w:rsid w:val="007E7BBF"/>
    <w:rsid w:val="007F01F1"/>
    <w:rsid w:val="007F05A9"/>
    <w:rsid w:val="007F11AD"/>
    <w:rsid w:val="007F16C2"/>
    <w:rsid w:val="007F1C9C"/>
    <w:rsid w:val="007F2528"/>
    <w:rsid w:val="007F3B4C"/>
    <w:rsid w:val="007F4FDE"/>
    <w:rsid w:val="007F605F"/>
    <w:rsid w:val="007F64F3"/>
    <w:rsid w:val="00801592"/>
    <w:rsid w:val="0081018A"/>
    <w:rsid w:val="0081176B"/>
    <w:rsid w:val="00812061"/>
    <w:rsid w:val="00812A9F"/>
    <w:rsid w:val="00815D18"/>
    <w:rsid w:val="00815D35"/>
    <w:rsid w:val="0081785D"/>
    <w:rsid w:val="00817D6B"/>
    <w:rsid w:val="008202CA"/>
    <w:rsid w:val="008205A2"/>
    <w:rsid w:val="008209DE"/>
    <w:rsid w:val="00820AAC"/>
    <w:rsid w:val="0082138A"/>
    <w:rsid w:val="008218D2"/>
    <w:rsid w:val="00822964"/>
    <w:rsid w:val="00822BA8"/>
    <w:rsid w:val="008232C2"/>
    <w:rsid w:val="00823494"/>
    <w:rsid w:val="0082443C"/>
    <w:rsid w:val="00825931"/>
    <w:rsid w:val="008260BA"/>
    <w:rsid w:val="00827033"/>
    <w:rsid w:val="008334F7"/>
    <w:rsid w:val="00833FA2"/>
    <w:rsid w:val="00834497"/>
    <w:rsid w:val="00835150"/>
    <w:rsid w:val="00836BFB"/>
    <w:rsid w:val="00841BC6"/>
    <w:rsid w:val="0084289B"/>
    <w:rsid w:val="00842AD2"/>
    <w:rsid w:val="00843699"/>
    <w:rsid w:val="00844FF0"/>
    <w:rsid w:val="008464E4"/>
    <w:rsid w:val="0084655C"/>
    <w:rsid w:val="008470BF"/>
    <w:rsid w:val="0085178B"/>
    <w:rsid w:val="00851843"/>
    <w:rsid w:val="008526B1"/>
    <w:rsid w:val="00852AF3"/>
    <w:rsid w:val="00852E8A"/>
    <w:rsid w:val="00852EBF"/>
    <w:rsid w:val="0085502B"/>
    <w:rsid w:val="00855135"/>
    <w:rsid w:val="00855B58"/>
    <w:rsid w:val="00855BEF"/>
    <w:rsid w:val="008569F0"/>
    <w:rsid w:val="0085780C"/>
    <w:rsid w:val="00860191"/>
    <w:rsid w:val="008618AB"/>
    <w:rsid w:val="00861E1E"/>
    <w:rsid w:val="008626EF"/>
    <w:rsid w:val="008642B6"/>
    <w:rsid w:val="00864F33"/>
    <w:rsid w:val="008654B5"/>
    <w:rsid w:val="00866EC2"/>
    <w:rsid w:val="0086728A"/>
    <w:rsid w:val="0087275F"/>
    <w:rsid w:val="0087320C"/>
    <w:rsid w:val="008749D7"/>
    <w:rsid w:val="00876567"/>
    <w:rsid w:val="00876B70"/>
    <w:rsid w:val="00876BDE"/>
    <w:rsid w:val="00876D66"/>
    <w:rsid w:val="0087779C"/>
    <w:rsid w:val="00877EF2"/>
    <w:rsid w:val="0088083F"/>
    <w:rsid w:val="008818CF"/>
    <w:rsid w:val="008818FA"/>
    <w:rsid w:val="00881B8B"/>
    <w:rsid w:val="00882F68"/>
    <w:rsid w:val="00883E51"/>
    <w:rsid w:val="0089173F"/>
    <w:rsid w:val="00892419"/>
    <w:rsid w:val="00892E30"/>
    <w:rsid w:val="00893FC8"/>
    <w:rsid w:val="00894855"/>
    <w:rsid w:val="008957A5"/>
    <w:rsid w:val="00896523"/>
    <w:rsid w:val="0089745E"/>
    <w:rsid w:val="00897A96"/>
    <w:rsid w:val="008A0BD9"/>
    <w:rsid w:val="008A0F46"/>
    <w:rsid w:val="008A7458"/>
    <w:rsid w:val="008A7A80"/>
    <w:rsid w:val="008B0D9D"/>
    <w:rsid w:val="008B298A"/>
    <w:rsid w:val="008B2A05"/>
    <w:rsid w:val="008B2DA2"/>
    <w:rsid w:val="008B3650"/>
    <w:rsid w:val="008B3B95"/>
    <w:rsid w:val="008B3D6D"/>
    <w:rsid w:val="008B66C9"/>
    <w:rsid w:val="008B711B"/>
    <w:rsid w:val="008B7283"/>
    <w:rsid w:val="008C0046"/>
    <w:rsid w:val="008C08F4"/>
    <w:rsid w:val="008C0AF3"/>
    <w:rsid w:val="008C29CE"/>
    <w:rsid w:val="008C338B"/>
    <w:rsid w:val="008C4B59"/>
    <w:rsid w:val="008C7738"/>
    <w:rsid w:val="008D17C0"/>
    <w:rsid w:val="008D23A9"/>
    <w:rsid w:val="008D241D"/>
    <w:rsid w:val="008D3598"/>
    <w:rsid w:val="008D4020"/>
    <w:rsid w:val="008D4195"/>
    <w:rsid w:val="008D4D5F"/>
    <w:rsid w:val="008D593B"/>
    <w:rsid w:val="008D5A11"/>
    <w:rsid w:val="008D6A27"/>
    <w:rsid w:val="008E3CB2"/>
    <w:rsid w:val="008E5E02"/>
    <w:rsid w:val="008E763A"/>
    <w:rsid w:val="008F0A79"/>
    <w:rsid w:val="008F0F3E"/>
    <w:rsid w:val="008F1088"/>
    <w:rsid w:val="008F29B1"/>
    <w:rsid w:val="008F2E85"/>
    <w:rsid w:val="008F464E"/>
    <w:rsid w:val="008F4C79"/>
    <w:rsid w:val="008F54F1"/>
    <w:rsid w:val="008F64A0"/>
    <w:rsid w:val="008F7108"/>
    <w:rsid w:val="008F73D9"/>
    <w:rsid w:val="008F75EF"/>
    <w:rsid w:val="008F7E43"/>
    <w:rsid w:val="009004A9"/>
    <w:rsid w:val="0090168A"/>
    <w:rsid w:val="00903668"/>
    <w:rsid w:val="00903C8F"/>
    <w:rsid w:val="00903DC4"/>
    <w:rsid w:val="00905EA1"/>
    <w:rsid w:val="00910E1D"/>
    <w:rsid w:val="00911915"/>
    <w:rsid w:val="00911FBA"/>
    <w:rsid w:val="00912DAA"/>
    <w:rsid w:val="00913843"/>
    <w:rsid w:val="00914099"/>
    <w:rsid w:val="009147EC"/>
    <w:rsid w:val="00916C13"/>
    <w:rsid w:val="00917FD2"/>
    <w:rsid w:val="00920365"/>
    <w:rsid w:val="009203F5"/>
    <w:rsid w:val="009205EC"/>
    <w:rsid w:val="00921F4C"/>
    <w:rsid w:val="00924ED9"/>
    <w:rsid w:val="009256FA"/>
    <w:rsid w:val="00925E25"/>
    <w:rsid w:val="00927EA9"/>
    <w:rsid w:val="00930177"/>
    <w:rsid w:val="009305BC"/>
    <w:rsid w:val="0093292D"/>
    <w:rsid w:val="0093327B"/>
    <w:rsid w:val="009341CB"/>
    <w:rsid w:val="0093462C"/>
    <w:rsid w:val="00934D00"/>
    <w:rsid w:val="00935B9B"/>
    <w:rsid w:val="00935C9E"/>
    <w:rsid w:val="00936271"/>
    <w:rsid w:val="00936C88"/>
    <w:rsid w:val="0093746D"/>
    <w:rsid w:val="009419A4"/>
    <w:rsid w:val="00942163"/>
    <w:rsid w:val="0094248B"/>
    <w:rsid w:val="00944455"/>
    <w:rsid w:val="00944C9C"/>
    <w:rsid w:val="009462F3"/>
    <w:rsid w:val="0094638A"/>
    <w:rsid w:val="00946785"/>
    <w:rsid w:val="00946DA5"/>
    <w:rsid w:val="00950EF7"/>
    <w:rsid w:val="00951C38"/>
    <w:rsid w:val="00951C74"/>
    <w:rsid w:val="0095273B"/>
    <w:rsid w:val="00952B46"/>
    <w:rsid w:val="00953BFE"/>
    <w:rsid w:val="009544DA"/>
    <w:rsid w:val="00955809"/>
    <w:rsid w:val="00956127"/>
    <w:rsid w:val="00957566"/>
    <w:rsid w:val="00961644"/>
    <w:rsid w:val="00961A37"/>
    <w:rsid w:val="009621B4"/>
    <w:rsid w:val="009632B7"/>
    <w:rsid w:val="0096410E"/>
    <w:rsid w:val="00964680"/>
    <w:rsid w:val="00966857"/>
    <w:rsid w:val="00967188"/>
    <w:rsid w:val="0096744D"/>
    <w:rsid w:val="009717E6"/>
    <w:rsid w:val="0097212B"/>
    <w:rsid w:val="00972C0B"/>
    <w:rsid w:val="00974562"/>
    <w:rsid w:val="0097568B"/>
    <w:rsid w:val="00977198"/>
    <w:rsid w:val="00980E01"/>
    <w:rsid w:val="00985E79"/>
    <w:rsid w:val="00985EC2"/>
    <w:rsid w:val="009868B2"/>
    <w:rsid w:val="009876C7"/>
    <w:rsid w:val="00987F18"/>
    <w:rsid w:val="0099250A"/>
    <w:rsid w:val="00992689"/>
    <w:rsid w:val="00994CDD"/>
    <w:rsid w:val="0099637D"/>
    <w:rsid w:val="0099746A"/>
    <w:rsid w:val="009A01BE"/>
    <w:rsid w:val="009A0CAB"/>
    <w:rsid w:val="009A1FFB"/>
    <w:rsid w:val="009A2287"/>
    <w:rsid w:val="009A22E9"/>
    <w:rsid w:val="009A28B2"/>
    <w:rsid w:val="009A2CB6"/>
    <w:rsid w:val="009A2ED7"/>
    <w:rsid w:val="009A454E"/>
    <w:rsid w:val="009A6766"/>
    <w:rsid w:val="009A7B7A"/>
    <w:rsid w:val="009B242F"/>
    <w:rsid w:val="009B28F8"/>
    <w:rsid w:val="009B35C1"/>
    <w:rsid w:val="009B4701"/>
    <w:rsid w:val="009B5978"/>
    <w:rsid w:val="009C0A9B"/>
    <w:rsid w:val="009C2AEE"/>
    <w:rsid w:val="009C3097"/>
    <w:rsid w:val="009C34C6"/>
    <w:rsid w:val="009C3BAE"/>
    <w:rsid w:val="009C595F"/>
    <w:rsid w:val="009C6085"/>
    <w:rsid w:val="009C7EF9"/>
    <w:rsid w:val="009D0250"/>
    <w:rsid w:val="009D2761"/>
    <w:rsid w:val="009D3023"/>
    <w:rsid w:val="009D44B1"/>
    <w:rsid w:val="009D5032"/>
    <w:rsid w:val="009D7595"/>
    <w:rsid w:val="009E0F22"/>
    <w:rsid w:val="009E1420"/>
    <w:rsid w:val="009E3220"/>
    <w:rsid w:val="009E4061"/>
    <w:rsid w:val="009E49D5"/>
    <w:rsid w:val="009E4BA9"/>
    <w:rsid w:val="009E7D3D"/>
    <w:rsid w:val="009F052E"/>
    <w:rsid w:val="009F209E"/>
    <w:rsid w:val="009F45D7"/>
    <w:rsid w:val="009F4FE3"/>
    <w:rsid w:val="009F5445"/>
    <w:rsid w:val="009F61FF"/>
    <w:rsid w:val="009F6424"/>
    <w:rsid w:val="009F6A67"/>
    <w:rsid w:val="00A002E4"/>
    <w:rsid w:val="00A005E1"/>
    <w:rsid w:val="00A00FB6"/>
    <w:rsid w:val="00A011BB"/>
    <w:rsid w:val="00A01FBF"/>
    <w:rsid w:val="00A0353D"/>
    <w:rsid w:val="00A06959"/>
    <w:rsid w:val="00A0712F"/>
    <w:rsid w:val="00A072BF"/>
    <w:rsid w:val="00A07B0C"/>
    <w:rsid w:val="00A114C4"/>
    <w:rsid w:val="00A11DAD"/>
    <w:rsid w:val="00A1296F"/>
    <w:rsid w:val="00A13BA9"/>
    <w:rsid w:val="00A148BC"/>
    <w:rsid w:val="00A1508C"/>
    <w:rsid w:val="00A15F41"/>
    <w:rsid w:val="00A171DB"/>
    <w:rsid w:val="00A223F4"/>
    <w:rsid w:val="00A22C3F"/>
    <w:rsid w:val="00A2594B"/>
    <w:rsid w:val="00A2594C"/>
    <w:rsid w:val="00A26E18"/>
    <w:rsid w:val="00A27C29"/>
    <w:rsid w:val="00A30F34"/>
    <w:rsid w:val="00A3151B"/>
    <w:rsid w:val="00A33196"/>
    <w:rsid w:val="00A33917"/>
    <w:rsid w:val="00A37D16"/>
    <w:rsid w:val="00A415A7"/>
    <w:rsid w:val="00A423CB"/>
    <w:rsid w:val="00A425A2"/>
    <w:rsid w:val="00A43677"/>
    <w:rsid w:val="00A439BF"/>
    <w:rsid w:val="00A441C4"/>
    <w:rsid w:val="00A458A7"/>
    <w:rsid w:val="00A501A3"/>
    <w:rsid w:val="00A52AD9"/>
    <w:rsid w:val="00A539F9"/>
    <w:rsid w:val="00A55A7A"/>
    <w:rsid w:val="00A569C2"/>
    <w:rsid w:val="00A57F77"/>
    <w:rsid w:val="00A60974"/>
    <w:rsid w:val="00A60D04"/>
    <w:rsid w:val="00A61132"/>
    <w:rsid w:val="00A61230"/>
    <w:rsid w:val="00A62FAC"/>
    <w:rsid w:val="00A63121"/>
    <w:rsid w:val="00A631F3"/>
    <w:rsid w:val="00A64108"/>
    <w:rsid w:val="00A66985"/>
    <w:rsid w:val="00A70D25"/>
    <w:rsid w:val="00A717F1"/>
    <w:rsid w:val="00A732BC"/>
    <w:rsid w:val="00A75313"/>
    <w:rsid w:val="00A800A7"/>
    <w:rsid w:val="00A804E1"/>
    <w:rsid w:val="00A80702"/>
    <w:rsid w:val="00A80C81"/>
    <w:rsid w:val="00A8132D"/>
    <w:rsid w:val="00A83405"/>
    <w:rsid w:val="00A83B2F"/>
    <w:rsid w:val="00A8507B"/>
    <w:rsid w:val="00A8519F"/>
    <w:rsid w:val="00A85481"/>
    <w:rsid w:val="00A85513"/>
    <w:rsid w:val="00A8644F"/>
    <w:rsid w:val="00A866DB"/>
    <w:rsid w:val="00A90970"/>
    <w:rsid w:val="00A90DB8"/>
    <w:rsid w:val="00A91BBD"/>
    <w:rsid w:val="00A93B50"/>
    <w:rsid w:val="00A9458A"/>
    <w:rsid w:val="00A9654F"/>
    <w:rsid w:val="00A96936"/>
    <w:rsid w:val="00A972A5"/>
    <w:rsid w:val="00AA087B"/>
    <w:rsid w:val="00AA0F9A"/>
    <w:rsid w:val="00AA3A3E"/>
    <w:rsid w:val="00AA4545"/>
    <w:rsid w:val="00AA467B"/>
    <w:rsid w:val="00AA47CF"/>
    <w:rsid w:val="00AA672E"/>
    <w:rsid w:val="00AA7A60"/>
    <w:rsid w:val="00AB2640"/>
    <w:rsid w:val="00AB2FF2"/>
    <w:rsid w:val="00AB4699"/>
    <w:rsid w:val="00AB4964"/>
    <w:rsid w:val="00AB58F3"/>
    <w:rsid w:val="00AB6D48"/>
    <w:rsid w:val="00AB7A3B"/>
    <w:rsid w:val="00AC18CD"/>
    <w:rsid w:val="00AC28CE"/>
    <w:rsid w:val="00AC29A9"/>
    <w:rsid w:val="00AC3839"/>
    <w:rsid w:val="00AC4FB6"/>
    <w:rsid w:val="00AC568E"/>
    <w:rsid w:val="00AC6739"/>
    <w:rsid w:val="00AC6E0D"/>
    <w:rsid w:val="00AC7077"/>
    <w:rsid w:val="00AC756F"/>
    <w:rsid w:val="00AD045F"/>
    <w:rsid w:val="00AD0884"/>
    <w:rsid w:val="00AD187E"/>
    <w:rsid w:val="00AD20E1"/>
    <w:rsid w:val="00AD4095"/>
    <w:rsid w:val="00AD7587"/>
    <w:rsid w:val="00AD7D2C"/>
    <w:rsid w:val="00AE2663"/>
    <w:rsid w:val="00AE26FD"/>
    <w:rsid w:val="00AE2DA7"/>
    <w:rsid w:val="00AE32EE"/>
    <w:rsid w:val="00AE335C"/>
    <w:rsid w:val="00AE4018"/>
    <w:rsid w:val="00AE4819"/>
    <w:rsid w:val="00AE49E0"/>
    <w:rsid w:val="00AE5680"/>
    <w:rsid w:val="00AE56A9"/>
    <w:rsid w:val="00AE5D05"/>
    <w:rsid w:val="00AE6F40"/>
    <w:rsid w:val="00AF3A14"/>
    <w:rsid w:val="00AF3EFA"/>
    <w:rsid w:val="00AF410E"/>
    <w:rsid w:val="00AF5977"/>
    <w:rsid w:val="00AF6463"/>
    <w:rsid w:val="00AF6A69"/>
    <w:rsid w:val="00AF7766"/>
    <w:rsid w:val="00AF79CB"/>
    <w:rsid w:val="00B02E4C"/>
    <w:rsid w:val="00B03F09"/>
    <w:rsid w:val="00B0458E"/>
    <w:rsid w:val="00B048BD"/>
    <w:rsid w:val="00B04AA1"/>
    <w:rsid w:val="00B064CE"/>
    <w:rsid w:val="00B065A3"/>
    <w:rsid w:val="00B069BA"/>
    <w:rsid w:val="00B12FBB"/>
    <w:rsid w:val="00B13192"/>
    <w:rsid w:val="00B14E6F"/>
    <w:rsid w:val="00B1667E"/>
    <w:rsid w:val="00B16CAA"/>
    <w:rsid w:val="00B17771"/>
    <w:rsid w:val="00B17DF7"/>
    <w:rsid w:val="00B2036F"/>
    <w:rsid w:val="00B20404"/>
    <w:rsid w:val="00B20BEF"/>
    <w:rsid w:val="00B20E4E"/>
    <w:rsid w:val="00B214B7"/>
    <w:rsid w:val="00B217C9"/>
    <w:rsid w:val="00B21BD0"/>
    <w:rsid w:val="00B2327C"/>
    <w:rsid w:val="00B24EA4"/>
    <w:rsid w:val="00B26451"/>
    <w:rsid w:val="00B274AB"/>
    <w:rsid w:val="00B30291"/>
    <w:rsid w:val="00B31232"/>
    <w:rsid w:val="00B32B97"/>
    <w:rsid w:val="00B32C2F"/>
    <w:rsid w:val="00B33968"/>
    <w:rsid w:val="00B34B5B"/>
    <w:rsid w:val="00B35B9A"/>
    <w:rsid w:val="00B37953"/>
    <w:rsid w:val="00B40172"/>
    <w:rsid w:val="00B40F2D"/>
    <w:rsid w:val="00B41D78"/>
    <w:rsid w:val="00B426E1"/>
    <w:rsid w:val="00B436C8"/>
    <w:rsid w:val="00B442B5"/>
    <w:rsid w:val="00B44389"/>
    <w:rsid w:val="00B4546E"/>
    <w:rsid w:val="00B45709"/>
    <w:rsid w:val="00B5096D"/>
    <w:rsid w:val="00B5185A"/>
    <w:rsid w:val="00B518AB"/>
    <w:rsid w:val="00B5206D"/>
    <w:rsid w:val="00B52420"/>
    <w:rsid w:val="00B52AAA"/>
    <w:rsid w:val="00B53830"/>
    <w:rsid w:val="00B554BF"/>
    <w:rsid w:val="00B567C1"/>
    <w:rsid w:val="00B56B20"/>
    <w:rsid w:val="00B57C1B"/>
    <w:rsid w:val="00B62F07"/>
    <w:rsid w:val="00B66EDC"/>
    <w:rsid w:val="00B6788F"/>
    <w:rsid w:val="00B71263"/>
    <w:rsid w:val="00B72A02"/>
    <w:rsid w:val="00B749F2"/>
    <w:rsid w:val="00B7608C"/>
    <w:rsid w:val="00B76533"/>
    <w:rsid w:val="00B76C74"/>
    <w:rsid w:val="00B776E3"/>
    <w:rsid w:val="00B77779"/>
    <w:rsid w:val="00B77B1E"/>
    <w:rsid w:val="00B77EC4"/>
    <w:rsid w:val="00B804B2"/>
    <w:rsid w:val="00B80FDF"/>
    <w:rsid w:val="00B80FF8"/>
    <w:rsid w:val="00B81C06"/>
    <w:rsid w:val="00B834E4"/>
    <w:rsid w:val="00B83570"/>
    <w:rsid w:val="00B838B8"/>
    <w:rsid w:val="00B83AB7"/>
    <w:rsid w:val="00B86C69"/>
    <w:rsid w:val="00B900AA"/>
    <w:rsid w:val="00B907D1"/>
    <w:rsid w:val="00B93251"/>
    <w:rsid w:val="00B9446E"/>
    <w:rsid w:val="00B94F39"/>
    <w:rsid w:val="00B95E31"/>
    <w:rsid w:val="00B966B2"/>
    <w:rsid w:val="00B968D7"/>
    <w:rsid w:val="00B97188"/>
    <w:rsid w:val="00B97FE1"/>
    <w:rsid w:val="00BA0967"/>
    <w:rsid w:val="00BA21E2"/>
    <w:rsid w:val="00BA3479"/>
    <w:rsid w:val="00BA43E2"/>
    <w:rsid w:val="00BA4FBD"/>
    <w:rsid w:val="00BA5796"/>
    <w:rsid w:val="00BA641D"/>
    <w:rsid w:val="00BA667B"/>
    <w:rsid w:val="00BA6C2D"/>
    <w:rsid w:val="00BB00F6"/>
    <w:rsid w:val="00BB0D99"/>
    <w:rsid w:val="00BB1678"/>
    <w:rsid w:val="00BB3100"/>
    <w:rsid w:val="00BB32CB"/>
    <w:rsid w:val="00BB3943"/>
    <w:rsid w:val="00BB462E"/>
    <w:rsid w:val="00BB4854"/>
    <w:rsid w:val="00BB4DE7"/>
    <w:rsid w:val="00BB5111"/>
    <w:rsid w:val="00BB5DB3"/>
    <w:rsid w:val="00BB679E"/>
    <w:rsid w:val="00BC036A"/>
    <w:rsid w:val="00BC2E23"/>
    <w:rsid w:val="00BC3661"/>
    <w:rsid w:val="00BC39C5"/>
    <w:rsid w:val="00BC4D8D"/>
    <w:rsid w:val="00BC526B"/>
    <w:rsid w:val="00BC5697"/>
    <w:rsid w:val="00BC59D8"/>
    <w:rsid w:val="00BC5D45"/>
    <w:rsid w:val="00BD09E2"/>
    <w:rsid w:val="00BD1AE5"/>
    <w:rsid w:val="00BD1D97"/>
    <w:rsid w:val="00BD27C9"/>
    <w:rsid w:val="00BD2D5E"/>
    <w:rsid w:val="00BD3FDF"/>
    <w:rsid w:val="00BD4D29"/>
    <w:rsid w:val="00BD4EB0"/>
    <w:rsid w:val="00BD55C7"/>
    <w:rsid w:val="00BD73E8"/>
    <w:rsid w:val="00BD7FA8"/>
    <w:rsid w:val="00BE2253"/>
    <w:rsid w:val="00BE2D9E"/>
    <w:rsid w:val="00BE30BC"/>
    <w:rsid w:val="00BE3A1C"/>
    <w:rsid w:val="00BE46B9"/>
    <w:rsid w:val="00BE4909"/>
    <w:rsid w:val="00BE5E8E"/>
    <w:rsid w:val="00BE63C6"/>
    <w:rsid w:val="00BE766C"/>
    <w:rsid w:val="00BE791B"/>
    <w:rsid w:val="00BF0ECE"/>
    <w:rsid w:val="00BF17EC"/>
    <w:rsid w:val="00BF4452"/>
    <w:rsid w:val="00BF54C0"/>
    <w:rsid w:val="00BF7663"/>
    <w:rsid w:val="00C00460"/>
    <w:rsid w:val="00C00504"/>
    <w:rsid w:val="00C007FF"/>
    <w:rsid w:val="00C009B4"/>
    <w:rsid w:val="00C01949"/>
    <w:rsid w:val="00C02622"/>
    <w:rsid w:val="00C03256"/>
    <w:rsid w:val="00C0393D"/>
    <w:rsid w:val="00C0587B"/>
    <w:rsid w:val="00C05D1A"/>
    <w:rsid w:val="00C064B9"/>
    <w:rsid w:val="00C07110"/>
    <w:rsid w:val="00C079E7"/>
    <w:rsid w:val="00C07CF6"/>
    <w:rsid w:val="00C106B8"/>
    <w:rsid w:val="00C13E3D"/>
    <w:rsid w:val="00C1478C"/>
    <w:rsid w:val="00C16110"/>
    <w:rsid w:val="00C16D6F"/>
    <w:rsid w:val="00C1705F"/>
    <w:rsid w:val="00C212FB"/>
    <w:rsid w:val="00C225E8"/>
    <w:rsid w:val="00C2326B"/>
    <w:rsid w:val="00C2343C"/>
    <w:rsid w:val="00C319F5"/>
    <w:rsid w:val="00C343C4"/>
    <w:rsid w:val="00C3551E"/>
    <w:rsid w:val="00C368D5"/>
    <w:rsid w:val="00C37AFE"/>
    <w:rsid w:val="00C40CEB"/>
    <w:rsid w:val="00C40EEA"/>
    <w:rsid w:val="00C4106D"/>
    <w:rsid w:val="00C41B95"/>
    <w:rsid w:val="00C4415C"/>
    <w:rsid w:val="00C4478D"/>
    <w:rsid w:val="00C46369"/>
    <w:rsid w:val="00C467DD"/>
    <w:rsid w:val="00C47583"/>
    <w:rsid w:val="00C47CD1"/>
    <w:rsid w:val="00C50784"/>
    <w:rsid w:val="00C50F3D"/>
    <w:rsid w:val="00C52191"/>
    <w:rsid w:val="00C52583"/>
    <w:rsid w:val="00C53081"/>
    <w:rsid w:val="00C5454B"/>
    <w:rsid w:val="00C54E30"/>
    <w:rsid w:val="00C5590F"/>
    <w:rsid w:val="00C55CA8"/>
    <w:rsid w:val="00C55F5B"/>
    <w:rsid w:val="00C56436"/>
    <w:rsid w:val="00C5661F"/>
    <w:rsid w:val="00C56C8E"/>
    <w:rsid w:val="00C56EF6"/>
    <w:rsid w:val="00C57AC3"/>
    <w:rsid w:val="00C60531"/>
    <w:rsid w:val="00C60DD5"/>
    <w:rsid w:val="00C627E2"/>
    <w:rsid w:val="00C63123"/>
    <w:rsid w:val="00C63199"/>
    <w:rsid w:val="00C64F76"/>
    <w:rsid w:val="00C6523C"/>
    <w:rsid w:val="00C65B65"/>
    <w:rsid w:val="00C66067"/>
    <w:rsid w:val="00C677D9"/>
    <w:rsid w:val="00C70C3D"/>
    <w:rsid w:val="00C72095"/>
    <w:rsid w:val="00C72ABE"/>
    <w:rsid w:val="00C733CF"/>
    <w:rsid w:val="00C73D86"/>
    <w:rsid w:val="00C73E11"/>
    <w:rsid w:val="00C80525"/>
    <w:rsid w:val="00C810E0"/>
    <w:rsid w:val="00C81F9A"/>
    <w:rsid w:val="00C838F2"/>
    <w:rsid w:val="00C85B27"/>
    <w:rsid w:val="00C85BD9"/>
    <w:rsid w:val="00C86F10"/>
    <w:rsid w:val="00C8743B"/>
    <w:rsid w:val="00C90114"/>
    <w:rsid w:val="00C90F1C"/>
    <w:rsid w:val="00C91B20"/>
    <w:rsid w:val="00C93946"/>
    <w:rsid w:val="00C94AC7"/>
    <w:rsid w:val="00C95F96"/>
    <w:rsid w:val="00C9671A"/>
    <w:rsid w:val="00C97370"/>
    <w:rsid w:val="00C97FDC"/>
    <w:rsid w:val="00CA0691"/>
    <w:rsid w:val="00CA06AF"/>
    <w:rsid w:val="00CA0CFD"/>
    <w:rsid w:val="00CA168A"/>
    <w:rsid w:val="00CA1B92"/>
    <w:rsid w:val="00CA2C86"/>
    <w:rsid w:val="00CA39DB"/>
    <w:rsid w:val="00CA4916"/>
    <w:rsid w:val="00CA4C17"/>
    <w:rsid w:val="00CA4C76"/>
    <w:rsid w:val="00CA76E7"/>
    <w:rsid w:val="00CB034E"/>
    <w:rsid w:val="00CB0B25"/>
    <w:rsid w:val="00CB3F66"/>
    <w:rsid w:val="00CC05C0"/>
    <w:rsid w:val="00CC0711"/>
    <w:rsid w:val="00CC1198"/>
    <w:rsid w:val="00CC34D0"/>
    <w:rsid w:val="00CC3BA2"/>
    <w:rsid w:val="00CC45DC"/>
    <w:rsid w:val="00CC500E"/>
    <w:rsid w:val="00CC5356"/>
    <w:rsid w:val="00CC643C"/>
    <w:rsid w:val="00CD01CB"/>
    <w:rsid w:val="00CD1A2C"/>
    <w:rsid w:val="00CD3C13"/>
    <w:rsid w:val="00CD3CA6"/>
    <w:rsid w:val="00CD4FBC"/>
    <w:rsid w:val="00CD5DA2"/>
    <w:rsid w:val="00CD6184"/>
    <w:rsid w:val="00CD681E"/>
    <w:rsid w:val="00CD6DC7"/>
    <w:rsid w:val="00CD7FA3"/>
    <w:rsid w:val="00CE0CE4"/>
    <w:rsid w:val="00CE168D"/>
    <w:rsid w:val="00CE1D94"/>
    <w:rsid w:val="00CE1EFE"/>
    <w:rsid w:val="00CE21F2"/>
    <w:rsid w:val="00CE32FE"/>
    <w:rsid w:val="00CE330D"/>
    <w:rsid w:val="00CE35B4"/>
    <w:rsid w:val="00CE4359"/>
    <w:rsid w:val="00CE49FF"/>
    <w:rsid w:val="00CE4EAD"/>
    <w:rsid w:val="00CE546A"/>
    <w:rsid w:val="00CE55DE"/>
    <w:rsid w:val="00CE66EA"/>
    <w:rsid w:val="00CE7012"/>
    <w:rsid w:val="00CE768C"/>
    <w:rsid w:val="00CE77D1"/>
    <w:rsid w:val="00CE78AF"/>
    <w:rsid w:val="00CF0173"/>
    <w:rsid w:val="00CF1A0F"/>
    <w:rsid w:val="00CF2DC3"/>
    <w:rsid w:val="00CF478B"/>
    <w:rsid w:val="00CF746F"/>
    <w:rsid w:val="00CF7E57"/>
    <w:rsid w:val="00D00401"/>
    <w:rsid w:val="00D00DCE"/>
    <w:rsid w:val="00D02332"/>
    <w:rsid w:val="00D0405E"/>
    <w:rsid w:val="00D056F5"/>
    <w:rsid w:val="00D05A8E"/>
    <w:rsid w:val="00D06A6C"/>
    <w:rsid w:val="00D07537"/>
    <w:rsid w:val="00D07EC0"/>
    <w:rsid w:val="00D10FD0"/>
    <w:rsid w:val="00D119CE"/>
    <w:rsid w:val="00D12A76"/>
    <w:rsid w:val="00D12DBF"/>
    <w:rsid w:val="00D137A2"/>
    <w:rsid w:val="00D1457F"/>
    <w:rsid w:val="00D15217"/>
    <w:rsid w:val="00D15364"/>
    <w:rsid w:val="00D1542F"/>
    <w:rsid w:val="00D17A67"/>
    <w:rsid w:val="00D17BDE"/>
    <w:rsid w:val="00D239BA"/>
    <w:rsid w:val="00D244AC"/>
    <w:rsid w:val="00D25535"/>
    <w:rsid w:val="00D27134"/>
    <w:rsid w:val="00D27B8D"/>
    <w:rsid w:val="00D32192"/>
    <w:rsid w:val="00D337C9"/>
    <w:rsid w:val="00D33957"/>
    <w:rsid w:val="00D3436D"/>
    <w:rsid w:val="00D34DD3"/>
    <w:rsid w:val="00D34FED"/>
    <w:rsid w:val="00D360A3"/>
    <w:rsid w:val="00D3623F"/>
    <w:rsid w:val="00D379A5"/>
    <w:rsid w:val="00D42995"/>
    <w:rsid w:val="00D43397"/>
    <w:rsid w:val="00D500B9"/>
    <w:rsid w:val="00D5049E"/>
    <w:rsid w:val="00D50A26"/>
    <w:rsid w:val="00D5203C"/>
    <w:rsid w:val="00D53BC5"/>
    <w:rsid w:val="00D543D2"/>
    <w:rsid w:val="00D54600"/>
    <w:rsid w:val="00D54892"/>
    <w:rsid w:val="00D54BA7"/>
    <w:rsid w:val="00D54C03"/>
    <w:rsid w:val="00D54CAB"/>
    <w:rsid w:val="00D6089D"/>
    <w:rsid w:val="00D610A3"/>
    <w:rsid w:val="00D6429D"/>
    <w:rsid w:val="00D654C6"/>
    <w:rsid w:val="00D70C44"/>
    <w:rsid w:val="00D755DA"/>
    <w:rsid w:val="00D7669C"/>
    <w:rsid w:val="00D7767A"/>
    <w:rsid w:val="00D778AA"/>
    <w:rsid w:val="00D80163"/>
    <w:rsid w:val="00D80574"/>
    <w:rsid w:val="00D815C8"/>
    <w:rsid w:val="00D82545"/>
    <w:rsid w:val="00D85955"/>
    <w:rsid w:val="00D87D8B"/>
    <w:rsid w:val="00D92FB8"/>
    <w:rsid w:val="00D94D99"/>
    <w:rsid w:val="00D94E68"/>
    <w:rsid w:val="00D961DB"/>
    <w:rsid w:val="00D96544"/>
    <w:rsid w:val="00D96D90"/>
    <w:rsid w:val="00D97332"/>
    <w:rsid w:val="00D978D0"/>
    <w:rsid w:val="00D97F8E"/>
    <w:rsid w:val="00DA088E"/>
    <w:rsid w:val="00DA112A"/>
    <w:rsid w:val="00DA1186"/>
    <w:rsid w:val="00DA1F3D"/>
    <w:rsid w:val="00DA4698"/>
    <w:rsid w:val="00DA53A5"/>
    <w:rsid w:val="00DB0DD5"/>
    <w:rsid w:val="00DB1625"/>
    <w:rsid w:val="00DB172A"/>
    <w:rsid w:val="00DB17B8"/>
    <w:rsid w:val="00DB208B"/>
    <w:rsid w:val="00DB2250"/>
    <w:rsid w:val="00DB2FD2"/>
    <w:rsid w:val="00DB4B8C"/>
    <w:rsid w:val="00DB4D52"/>
    <w:rsid w:val="00DB5F5A"/>
    <w:rsid w:val="00DB69E2"/>
    <w:rsid w:val="00DB72A7"/>
    <w:rsid w:val="00DC150D"/>
    <w:rsid w:val="00DC2764"/>
    <w:rsid w:val="00DC3EF0"/>
    <w:rsid w:val="00DC4841"/>
    <w:rsid w:val="00DC4CAF"/>
    <w:rsid w:val="00DC67BC"/>
    <w:rsid w:val="00DC77FC"/>
    <w:rsid w:val="00DD0364"/>
    <w:rsid w:val="00DD0C7E"/>
    <w:rsid w:val="00DD12B6"/>
    <w:rsid w:val="00DD1E2C"/>
    <w:rsid w:val="00DD1F56"/>
    <w:rsid w:val="00DD22D6"/>
    <w:rsid w:val="00DD275D"/>
    <w:rsid w:val="00DD28FA"/>
    <w:rsid w:val="00DD358D"/>
    <w:rsid w:val="00DD40C5"/>
    <w:rsid w:val="00DD41A2"/>
    <w:rsid w:val="00DD43E9"/>
    <w:rsid w:val="00DD47AA"/>
    <w:rsid w:val="00DD54C3"/>
    <w:rsid w:val="00DD607D"/>
    <w:rsid w:val="00DD7F4D"/>
    <w:rsid w:val="00DE24EB"/>
    <w:rsid w:val="00DE55DB"/>
    <w:rsid w:val="00DF10FD"/>
    <w:rsid w:val="00DF1511"/>
    <w:rsid w:val="00DF25F2"/>
    <w:rsid w:val="00DF2EEA"/>
    <w:rsid w:val="00DF32C0"/>
    <w:rsid w:val="00DF391E"/>
    <w:rsid w:val="00DF48EB"/>
    <w:rsid w:val="00DF4C71"/>
    <w:rsid w:val="00DF68EA"/>
    <w:rsid w:val="00DF6A70"/>
    <w:rsid w:val="00DF7757"/>
    <w:rsid w:val="00E0126E"/>
    <w:rsid w:val="00E024E6"/>
    <w:rsid w:val="00E03694"/>
    <w:rsid w:val="00E03BCD"/>
    <w:rsid w:val="00E04604"/>
    <w:rsid w:val="00E046EF"/>
    <w:rsid w:val="00E0526B"/>
    <w:rsid w:val="00E05C2E"/>
    <w:rsid w:val="00E05C50"/>
    <w:rsid w:val="00E063B9"/>
    <w:rsid w:val="00E0774B"/>
    <w:rsid w:val="00E1082D"/>
    <w:rsid w:val="00E108BB"/>
    <w:rsid w:val="00E10E51"/>
    <w:rsid w:val="00E1165A"/>
    <w:rsid w:val="00E131A1"/>
    <w:rsid w:val="00E156D7"/>
    <w:rsid w:val="00E15DD6"/>
    <w:rsid w:val="00E16A98"/>
    <w:rsid w:val="00E226D6"/>
    <w:rsid w:val="00E22E80"/>
    <w:rsid w:val="00E240E3"/>
    <w:rsid w:val="00E242E1"/>
    <w:rsid w:val="00E252DE"/>
    <w:rsid w:val="00E26357"/>
    <w:rsid w:val="00E26C0D"/>
    <w:rsid w:val="00E2726C"/>
    <w:rsid w:val="00E311E5"/>
    <w:rsid w:val="00E31BC1"/>
    <w:rsid w:val="00E32A53"/>
    <w:rsid w:val="00E32AA0"/>
    <w:rsid w:val="00E32AC2"/>
    <w:rsid w:val="00E34411"/>
    <w:rsid w:val="00E3503C"/>
    <w:rsid w:val="00E37715"/>
    <w:rsid w:val="00E3796E"/>
    <w:rsid w:val="00E4062E"/>
    <w:rsid w:val="00E40660"/>
    <w:rsid w:val="00E406CC"/>
    <w:rsid w:val="00E41F52"/>
    <w:rsid w:val="00E4287B"/>
    <w:rsid w:val="00E46BA2"/>
    <w:rsid w:val="00E479EE"/>
    <w:rsid w:val="00E47BCA"/>
    <w:rsid w:val="00E50297"/>
    <w:rsid w:val="00E5094E"/>
    <w:rsid w:val="00E52E24"/>
    <w:rsid w:val="00E54C71"/>
    <w:rsid w:val="00E55920"/>
    <w:rsid w:val="00E55C13"/>
    <w:rsid w:val="00E56190"/>
    <w:rsid w:val="00E562FF"/>
    <w:rsid w:val="00E61791"/>
    <w:rsid w:val="00E61C44"/>
    <w:rsid w:val="00E62A41"/>
    <w:rsid w:val="00E65250"/>
    <w:rsid w:val="00E67ECE"/>
    <w:rsid w:val="00E70073"/>
    <w:rsid w:val="00E71E05"/>
    <w:rsid w:val="00E71E18"/>
    <w:rsid w:val="00E724C1"/>
    <w:rsid w:val="00E753C2"/>
    <w:rsid w:val="00E7749A"/>
    <w:rsid w:val="00E77CED"/>
    <w:rsid w:val="00E82428"/>
    <w:rsid w:val="00E83BE6"/>
    <w:rsid w:val="00E85273"/>
    <w:rsid w:val="00E86295"/>
    <w:rsid w:val="00E87258"/>
    <w:rsid w:val="00E9098E"/>
    <w:rsid w:val="00E92C00"/>
    <w:rsid w:val="00E930D6"/>
    <w:rsid w:val="00E94D3F"/>
    <w:rsid w:val="00E95CE1"/>
    <w:rsid w:val="00E96CD5"/>
    <w:rsid w:val="00EA2249"/>
    <w:rsid w:val="00EA24F5"/>
    <w:rsid w:val="00EA3C91"/>
    <w:rsid w:val="00EA5585"/>
    <w:rsid w:val="00EA6127"/>
    <w:rsid w:val="00EA61CB"/>
    <w:rsid w:val="00EA6868"/>
    <w:rsid w:val="00EA7E92"/>
    <w:rsid w:val="00EB1984"/>
    <w:rsid w:val="00EB22B2"/>
    <w:rsid w:val="00EB242C"/>
    <w:rsid w:val="00EB3E4B"/>
    <w:rsid w:val="00EB3FBA"/>
    <w:rsid w:val="00EB4EED"/>
    <w:rsid w:val="00EB506F"/>
    <w:rsid w:val="00EB55DA"/>
    <w:rsid w:val="00EB6C4D"/>
    <w:rsid w:val="00EC2F89"/>
    <w:rsid w:val="00EC424F"/>
    <w:rsid w:val="00EC4E96"/>
    <w:rsid w:val="00EC5AC3"/>
    <w:rsid w:val="00EC6010"/>
    <w:rsid w:val="00EC79FE"/>
    <w:rsid w:val="00ED0F33"/>
    <w:rsid w:val="00ED228C"/>
    <w:rsid w:val="00ED2330"/>
    <w:rsid w:val="00ED3965"/>
    <w:rsid w:val="00ED59BE"/>
    <w:rsid w:val="00ED5F02"/>
    <w:rsid w:val="00ED62CC"/>
    <w:rsid w:val="00ED63F9"/>
    <w:rsid w:val="00ED6F4D"/>
    <w:rsid w:val="00EE1401"/>
    <w:rsid w:val="00EE1AE6"/>
    <w:rsid w:val="00EE24C3"/>
    <w:rsid w:val="00EE337F"/>
    <w:rsid w:val="00EE43B4"/>
    <w:rsid w:val="00EE52E0"/>
    <w:rsid w:val="00EE5B07"/>
    <w:rsid w:val="00EE6585"/>
    <w:rsid w:val="00EF2B1E"/>
    <w:rsid w:val="00EF5422"/>
    <w:rsid w:val="00EF580C"/>
    <w:rsid w:val="00EF605B"/>
    <w:rsid w:val="00EF6C64"/>
    <w:rsid w:val="00EF6FCA"/>
    <w:rsid w:val="00F01502"/>
    <w:rsid w:val="00F01BF1"/>
    <w:rsid w:val="00F0420C"/>
    <w:rsid w:val="00F04427"/>
    <w:rsid w:val="00F04599"/>
    <w:rsid w:val="00F054B1"/>
    <w:rsid w:val="00F06EAD"/>
    <w:rsid w:val="00F06F58"/>
    <w:rsid w:val="00F0789E"/>
    <w:rsid w:val="00F1037C"/>
    <w:rsid w:val="00F10772"/>
    <w:rsid w:val="00F11073"/>
    <w:rsid w:val="00F1259C"/>
    <w:rsid w:val="00F1264E"/>
    <w:rsid w:val="00F13809"/>
    <w:rsid w:val="00F139A3"/>
    <w:rsid w:val="00F14A49"/>
    <w:rsid w:val="00F1696B"/>
    <w:rsid w:val="00F16ABF"/>
    <w:rsid w:val="00F20206"/>
    <w:rsid w:val="00F20DD5"/>
    <w:rsid w:val="00F21243"/>
    <w:rsid w:val="00F21B40"/>
    <w:rsid w:val="00F22644"/>
    <w:rsid w:val="00F22D62"/>
    <w:rsid w:val="00F23920"/>
    <w:rsid w:val="00F24169"/>
    <w:rsid w:val="00F265A2"/>
    <w:rsid w:val="00F265B2"/>
    <w:rsid w:val="00F27F41"/>
    <w:rsid w:val="00F27F77"/>
    <w:rsid w:val="00F30204"/>
    <w:rsid w:val="00F3084B"/>
    <w:rsid w:val="00F31706"/>
    <w:rsid w:val="00F3184B"/>
    <w:rsid w:val="00F31D18"/>
    <w:rsid w:val="00F31E3F"/>
    <w:rsid w:val="00F32187"/>
    <w:rsid w:val="00F32C61"/>
    <w:rsid w:val="00F35BE2"/>
    <w:rsid w:val="00F360DF"/>
    <w:rsid w:val="00F37B9D"/>
    <w:rsid w:val="00F410F8"/>
    <w:rsid w:val="00F4177A"/>
    <w:rsid w:val="00F43184"/>
    <w:rsid w:val="00F4341A"/>
    <w:rsid w:val="00F43B60"/>
    <w:rsid w:val="00F51B15"/>
    <w:rsid w:val="00F55D6B"/>
    <w:rsid w:val="00F56114"/>
    <w:rsid w:val="00F56AA5"/>
    <w:rsid w:val="00F57359"/>
    <w:rsid w:val="00F5755F"/>
    <w:rsid w:val="00F62955"/>
    <w:rsid w:val="00F6374F"/>
    <w:rsid w:val="00F650D9"/>
    <w:rsid w:val="00F664F9"/>
    <w:rsid w:val="00F67084"/>
    <w:rsid w:val="00F70328"/>
    <w:rsid w:val="00F729F9"/>
    <w:rsid w:val="00F72C4C"/>
    <w:rsid w:val="00F738E1"/>
    <w:rsid w:val="00F746FF"/>
    <w:rsid w:val="00F76999"/>
    <w:rsid w:val="00F81174"/>
    <w:rsid w:val="00F821E8"/>
    <w:rsid w:val="00F83704"/>
    <w:rsid w:val="00F839A7"/>
    <w:rsid w:val="00F83F54"/>
    <w:rsid w:val="00F84E86"/>
    <w:rsid w:val="00F8583A"/>
    <w:rsid w:val="00F8668F"/>
    <w:rsid w:val="00F869E1"/>
    <w:rsid w:val="00F876A7"/>
    <w:rsid w:val="00F90654"/>
    <w:rsid w:val="00F90FE4"/>
    <w:rsid w:val="00F926DF"/>
    <w:rsid w:val="00F952C9"/>
    <w:rsid w:val="00F958BB"/>
    <w:rsid w:val="00FA0A98"/>
    <w:rsid w:val="00FA2966"/>
    <w:rsid w:val="00FA52F9"/>
    <w:rsid w:val="00FA5972"/>
    <w:rsid w:val="00FB0AE1"/>
    <w:rsid w:val="00FB1B49"/>
    <w:rsid w:val="00FB2530"/>
    <w:rsid w:val="00FB2B81"/>
    <w:rsid w:val="00FB4A26"/>
    <w:rsid w:val="00FB4D40"/>
    <w:rsid w:val="00FB4E3E"/>
    <w:rsid w:val="00FB5944"/>
    <w:rsid w:val="00FC0848"/>
    <w:rsid w:val="00FC1E46"/>
    <w:rsid w:val="00FC3ABC"/>
    <w:rsid w:val="00FC3C65"/>
    <w:rsid w:val="00FC3CDA"/>
    <w:rsid w:val="00FC3D7B"/>
    <w:rsid w:val="00FC4111"/>
    <w:rsid w:val="00FC4253"/>
    <w:rsid w:val="00FC5930"/>
    <w:rsid w:val="00FC5F37"/>
    <w:rsid w:val="00FC66AF"/>
    <w:rsid w:val="00FC68AE"/>
    <w:rsid w:val="00FC6CDE"/>
    <w:rsid w:val="00FC72D3"/>
    <w:rsid w:val="00FC7A55"/>
    <w:rsid w:val="00FD1C8F"/>
    <w:rsid w:val="00FD3185"/>
    <w:rsid w:val="00FD408F"/>
    <w:rsid w:val="00FD4E88"/>
    <w:rsid w:val="00FD5C2E"/>
    <w:rsid w:val="00FD5DAA"/>
    <w:rsid w:val="00FD6FCB"/>
    <w:rsid w:val="00FD7FDC"/>
    <w:rsid w:val="00FE2B19"/>
    <w:rsid w:val="00FE2D08"/>
    <w:rsid w:val="00FE3699"/>
    <w:rsid w:val="00FE3ABF"/>
    <w:rsid w:val="00FE3C29"/>
    <w:rsid w:val="00FE3FED"/>
    <w:rsid w:val="00FE56DD"/>
    <w:rsid w:val="00FE5F58"/>
    <w:rsid w:val="00FE61B3"/>
    <w:rsid w:val="00FE66A8"/>
    <w:rsid w:val="00FE72A0"/>
    <w:rsid w:val="00FF165F"/>
    <w:rsid w:val="00FF1D93"/>
    <w:rsid w:val="00FF370E"/>
    <w:rsid w:val="00FF6800"/>
    <w:rsid w:val="00FF6C59"/>
    <w:rsid w:val="00FF6CA0"/>
    <w:rsid w:val="00FF6D23"/>
    <w:rsid w:val="00FF7246"/>
    <w:rsid w:val="00FF7A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443FD60"/>
  <w15:docId w15:val="{E37ACAC2-BCE8-44D4-9854-B25BE4C5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3B1D"/>
    <w:rPr>
      <w:sz w:val="20"/>
      <w:szCs w:val="20"/>
    </w:rPr>
  </w:style>
  <w:style w:type="paragraph" w:styleId="1">
    <w:name w:val="heading 1"/>
    <w:basedOn w:val="a0"/>
    <w:next w:val="a0"/>
    <w:link w:val="1Char"/>
    <w:autoRedefine/>
    <w:uiPriority w:val="99"/>
    <w:qFormat/>
    <w:rsid w:val="007C6790"/>
    <w:pPr>
      <w:keepNext/>
      <w:spacing w:before="60" w:after="60"/>
      <w:jc w:val="center"/>
      <w:outlineLvl w:val="0"/>
    </w:pPr>
    <w:rPr>
      <w:rFonts w:asciiTheme="minorHAnsi" w:hAnsiTheme="minorHAnsi" w:cs="Monaco"/>
      <w:b/>
      <w:sz w:val="22"/>
      <w:szCs w:val="22"/>
    </w:rPr>
  </w:style>
  <w:style w:type="paragraph" w:styleId="2">
    <w:name w:val="heading 2"/>
    <w:basedOn w:val="a0"/>
    <w:next w:val="a0"/>
    <w:link w:val="2Char"/>
    <w:uiPriority w:val="99"/>
    <w:qFormat/>
    <w:rsid w:val="00935B9B"/>
    <w:pPr>
      <w:keepNext/>
      <w:numPr>
        <w:ilvl w:val="1"/>
        <w:numId w:val="6"/>
      </w:numPr>
      <w:outlineLvl w:val="1"/>
    </w:pPr>
    <w:rPr>
      <w:b/>
    </w:rPr>
  </w:style>
  <w:style w:type="paragraph" w:styleId="3">
    <w:name w:val="heading 3"/>
    <w:basedOn w:val="a0"/>
    <w:next w:val="a0"/>
    <w:link w:val="3Char"/>
    <w:uiPriority w:val="99"/>
    <w:qFormat/>
    <w:rsid w:val="00935B9B"/>
    <w:pPr>
      <w:keepNext/>
      <w:keepLines/>
      <w:numPr>
        <w:ilvl w:val="2"/>
        <w:numId w:val="6"/>
      </w:numPr>
      <w:spacing w:before="200"/>
      <w:outlineLvl w:val="2"/>
    </w:pPr>
    <w:rPr>
      <w:rFonts w:ascii="Calibri" w:eastAsia="MS ????" w:hAnsi="Calibri"/>
      <w:b/>
      <w:bCs/>
      <w:color w:val="4F81BD"/>
    </w:rPr>
  </w:style>
  <w:style w:type="paragraph" w:styleId="4">
    <w:name w:val="heading 4"/>
    <w:basedOn w:val="a0"/>
    <w:next w:val="a0"/>
    <w:link w:val="4Char"/>
    <w:uiPriority w:val="99"/>
    <w:qFormat/>
    <w:rsid w:val="00935B9B"/>
    <w:pPr>
      <w:keepNext/>
      <w:keepLines/>
      <w:numPr>
        <w:ilvl w:val="3"/>
        <w:numId w:val="6"/>
      </w:numPr>
      <w:spacing w:before="200"/>
      <w:outlineLvl w:val="3"/>
    </w:pPr>
    <w:rPr>
      <w:rFonts w:ascii="Calibri" w:eastAsia="MS ????" w:hAnsi="Calibri"/>
      <w:b/>
      <w:bCs/>
      <w:i/>
      <w:iCs/>
      <w:color w:val="4F81BD"/>
    </w:rPr>
  </w:style>
  <w:style w:type="paragraph" w:styleId="5">
    <w:name w:val="heading 5"/>
    <w:basedOn w:val="a0"/>
    <w:next w:val="a0"/>
    <w:link w:val="5Char"/>
    <w:uiPriority w:val="99"/>
    <w:qFormat/>
    <w:rsid w:val="00935B9B"/>
    <w:pPr>
      <w:keepNext/>
      <w:keepLines/>
      <w:numPr>
        <w:ilvl w:val="4"/>
        <w:numId w:val="6"/>
      </w:numPr>
      <w:spacing w:before="200"/>
      <w:outlineLvl w:val="4"/>
    </w:pPr>
    <w:rPr>
      <w:rFonts w:ascii="Calibri" w:eastAsia="MS ????" w:hAnsi="Calibri"/>
      <w:color w:val="243F60"/>
    </w:rPr>
  </w:style>
  <w:style w:type="paragraph" w:styleId="6">
    <w:name w:val="heading 6"/>
    <w:basedOn w:val="a0"/>
    <w:next w:val="a0"/>
    <w:link w:val="6Char"/>
    <w:uiPriority w:val="99"/>
    <w:qFormat/>
    <w:rsid w:val="00935B9B"/>
    <w:pPr>
      <w:keepNext/>
      <w:keepLines/>
      <w:numPr>
        <w:ilvl w:val="5"/>
        <w:numId w:val="6"/>
      </w:numPr>
      <w:spacing w:before="200"/>
      <w:outlineLvl w:val="5"/>
    </w:pPr>
    <w:rPr>
      <w:rFonts w:ascii="Calibri" w:eastAsia="MS ????" w:hAnsi="Calibri"/>
      <w:i/>
      <w:iCs/>
      <w:color w:val="243F60"/>
    </w:rPr>
  </w:style>
  <w:style w:type="paragraph" w:styleId="7">
    <w:name w:val="heading 7"/>
    <w:basedOn w:val="a0"/>
    <w:next w:val="a0"/>
    <w:link w:val="7Char"/>
    <w:uiPriority w:val="99"/>
    <w:qFormat/>
    <w:rsid w:val="00935B9B"/>
    <w:pPr>
      <w:keepNext/>
      <w:keepLines/>
      <w:numPr>
        <w:ilvl w:val="6"/>
        <w:numId w:val="6"/>
      </w:numPr>
      <w:spacing w:before="200"/>
      <w:outlineLvl w:val="6"/>
    </w:pPr>
    <w:rPr>
      <w:rFonts w:ascii="Calibri" w:eastAsia="MS ????" w:hAnsi="Calibri"/>
      <w:i/>
      <w:iCs/>
      <w:color w:val="404040"/>
    </w:rPr>
  </w:style>
  <w:style w:type="paragraph" w:styleId="8">
    <w:name w:val="heading 8"/>
    <w:basedOn w:val="a0"/>
    <w:next w:val="a0"/>
    <w:link w:val="8Char"/>
    <w:uiPriority w:val="99"/>
    <w:qFormat/>
    <w:rsid w:val="00935B9B"/>
    <w:pPr>
      <w:keepNext/>
      <w:keepLines/>
      <w:numPr>
        <w:ilvl w:val="7"/>
        <w:numId w:val="6"/>
      </w:numPr>
      <w:spacing w:before="200"/>
      <w:outlineLvl w:val="7"/>
    </w:pPr>
    <w:rPr>
      <w:rFonts w:ascii="Calibri" w:eastAsia="MS ????" w:hAnsi="Calibri"/>
      <w:color w:val="404040"/>
    </w:rPr>
  </w:style>
  <w:style w:type="paragraph" w:styleId="9">
    <w:name w:val="heading 9"/>
    <w:basedOn w:val="a0"/>
    <w:next w:val="a0"/>
    <w:link w:val="9Char"/>
    <w:uiPriority w:val="99"/>
    <w:qFormat/>
    <w:rsid w:val="00935B9B"/>
    <w:pPr>
      <w:keepNext/>
      <w:keepLines/>
      <w:numPr>
        <w:ilvl w:val="8"/>
        <w:numId w:val="6"/>
      </w:numPr>
      <w:spacing w:before="200"/>
      <w:outlineLvl w:val="8"/>
    </w:pPr>
    <w:rPr>
      <w:rFonts w:ascii="Calibri" w:eastAsia="MS ????" w:hAnsi="Calibri"/>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7C6790"/>
    <w:rPr>
      <w:rFonts w:asciiTheme="minorHAnsi" w:hAnsiTheme="minorHAnsi" w:cs="Monaco"/>
      <w:b/>
    </w:rPr>
  </w:style>
  <w:style w:type="character" w:customStyle="1" w:styleId="2Char">
    <w:name w:val="Επικεφαλίδα 2 Char"/>
    <w:basedOn w:val="a1"/>
    <w:link w:val="2"/>
    <w:uiPriority w:val="99"/>
    <w:locked/>
    <w:rsid w:val="00217A83"/>
    <w:rPr>
      <w:b/>
      <w:sz w:val="20"/>
      <w:szCs w:val="20"/>
    </w:rPr>
  </w:style>
  <w:style w:type="character" w:customStyle="1" w:styleId="3Char">
    <w:name w:val="Επικεφαλίδα 3 Char"/>
    <w:basedOn w:val="a1"/>
    <w:link w:val="3"/>
    <w:uiPriority w:val="99"/>
    <w:locked/>
    <w:rsid w:val="00935B9B"/>
    <w:rPr>
      <w:rFonts w:ascii="Calibri" w:eastAsia="MS ????" w:hAnsi="Calibri"/>
      <w:b/>
      <w:bCs/>
      <w:color w:val="4F81BD"/>
      <w:sz w:val="20"/>
      <w:szCs w:val="20"/>
    </w:rPr>
  </w:style>
  <w:style w:type="character" w:customStyle="1" w:styleId="4Char">
    <w:name w:val="Επικεφαλίδα 4 Char"/>
    <w:basedOn w:val="a1"/>
    <w:link w:val="4"/>
    <w:uiPriority w:val="99"/>
    <w:locked/>
    <w:rsid w:val="00935B9B"/>
    <w:rPr>
      <w:rFonts w:ascii="Calibri" w:eastAsia="MS ????" w:hAnsi="Calibri"/>
      <w:b/>
      <w:bCs/>
      <w:i/>
      <w:iCs/>
      <w:color w:val="4F81BD"/>
      <w:sz w:val="20"/>
      <w:szCs w:val="20"/>
    </w:rPr>
  </w:style>
  <w:style w:type="character" w:customStyle="1" w:styleId="5Char">
    <w:name w:val="Επικεφαλίδα 5 Char"/>
    <w:basedOn w:val="a1"/>
    <w:link w:val="5"/>
    <w:uiPriority w:val="99"/>
    <w:locked/>
    <w:rsid w:val="00935B9B"/>
    <w:rPr>
      <w:rFonts w:ascii="Calibri" w:eastAsia="MS ????" w:hAnsi="Calibri"/>
      <w:color w:val="243F60"/>
      <w:sz w:val="20"/>
      <w:szCs w:val="20"/>
    </w:rPr>
  </w:style>
  <w:style w:type="character" w:customStyle="1" w:styleId="6Char">
    <w:name w:val="Επικεφαλίδα 6 Char"/>
    <w:basedOn w:val="a1"/>
    <w:link w:val="6"/>
    <w:uiPriority w:val="99"/>
    <w:locked/>
    <w:rsid w:val="00935B9B"/>
    <w:rPr>
      <w:rFonts w:ascii="Calibri" w:eastAsia="MS ????" w:hAnsi="Calibri"/>
      <w:i/>
      <w:iCs/>
      <w:color w:val="243F60"/>
      <w:sz w:val="20"/>
      <w:szCs w:val="20"/>
    </w:rPr>
  </w:style>
  <w:style w:type="character" w:customStyle="1" w:styleId="7Char">
    <w:name w:val="Επικεφαλίδα 7 Char"/>
    <w:basedOn w:val="a1"/>
    <w:link w:val="7"/>
    <w:uiPriority w:val="99"/>
    <w:locked/>
    <w:rsid w:val="00935B9B"/>
    <w:rPr>
      <w:rFonts w:ascii="Calibri" w:eastAsia="MS ????" w:hAnsi="Calibri"/>
      <w:i/>
      <w:iCs/>
      <w:color w:val="404040"/>
      <w:sz w:val="20"/>
      <w:szCs w:val="20"/>
    </w:rPr>
  </w:style>
  <w:style w:type="character" w:customStyle="1" w:styleId="8Char">
    <w:name w:val="Επικεφαλίδα 8 Char"/>
    <w:basedOn w:val="a1"/>
    <w:link w:val="8"/>
    <w:uiPriority w:val="99"/>
    <w:locked/>
    <w:rsid w:val="00935B9B"/>
    <w:rPr>
      <w:rFonts w:ascii="Calibri" w:eastAsia="MS ????" w:hAnsi="Calibri"/>
      <w:color w:val="404040"/>
      <w:sz w:val="20"/>
      <w:szCs w:val="20"/>
    </w:rPr>
  </w:style>
  <w:style w:type="character" w:customStyle="1" w:styleId="9Char">
    <w:name w:val="Επικεφαλίδα 9 Char"/>
    <w:basedOn w:val="a1"/>
    <w:link w:val="9"/>
    <w:uiPriority w:val="99"/>
    <w:locked/>
    <w:rsid w:val="00935B9B"/>
    <w:rPr>
      <w:rFonts w:ascii="Calibri" w:eastAsia="MS ????" w:hAnsi="Calibri"/>
      <w:i/>
      <w:iCs/>
      <w:color w:val="404040"/>
      <w:sz w:val="20"/>
      <w:szCs w:val="20"/>
    </w:rPr>
  </w:style>
  <w:style w:type="character" w:styleId="-">
    <w:name w:val="Hyperlink"/>
    <w:basedOn w:val="a1"/>
    <w:uiPriority w:val="99"/>
    <w:rsid w:val="00343B1D"/>
    <w:rPr>
      <w:rFonts w:cs="Times New Roman"/>
      <w:color w:val="0000FF"/>
      <w:u w:val="single"/>
    </w:rPr>
  </w:style>
  <w:style w:type="table" w:styleId="a4">
    <w:name w:val="Table Grid"/>
    <w:basedOn w:val="a2"/>
    <w:uiPriority w:val="59"/>
    <w:rsid w:val="00354D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Char"/>
    <w:uiPriority w:val="99"/>
    <w:semiHidden/>
    <w:rsid w:val="00A148BC"/>
    <w:rPr>
      <w:rFonts w:ascii="Tahoma" w:hAnsi="Tahoma" w:cs="Tahoma"/>
      <w:sz w:val="16"/>
      <w:szCs w:val="16"/>
    </w:rPr>
  </w:style>
  <w:style w:type="character" w:customStyle="1" w:styleId="Char">
    <w:name w:val="Κείμενο πλαισίου Char"/>
    <w:basedOn w:val="a1"/>
    <w:link w:val="a5"/>
    <w:uiPriority w:val="99"/>
    <w:semiHidden/>
    <w:locked/>
    <w:rsid w:val="00217A83"/>
    <w:rPr>
      <w:rFonts w:cs="Times New Roman"/>
      <w:sz w:val="2"/>
    </w:rPr>
  </w:style>
  <w:style w:type="paragraph" w:styleId="a6">
    <w:name w:val="Plain Text"/>
    <w:basedOn w:val="a0"/>
    <w:link w:val="Char0"/>
    <w:uiPriority w:val="99"/>
    <w:rsid w:val="00F06EAD"/>
    <w:pPr>
      <w:autoSpaceDE w:val="0"/>
      <w:autoSpaceDN w:val="0"/>
      <w:jc w:val="both"/>
    </w:pPr>
    <w:rPr>
      <w:lang w:eastAsia="en-US"/>
    </w:rPr>
  </w:style>
  <w:style w:type="character" w:customStyle="1" w:styleId="Char0">
    <w:name w:val="Απλό κείμενο Char"/>
    <w:basedOn w:val="a1"/>
    <w:link w:val="a6"/>
    <w:uiPriority w:val="99"/>
    <w:locked/>
    <w:rsid w:val="00F06EAD"/>
    <w:rPr>
      <w:rFonts w:cs="Times New Roman"/>
      <w:lang w:eastAsia="en-US"/>
    </w:rPr>
  </w:style>
  <w:style w:type="paragraph" w:styleId="a7">
    <w:name w:val="Body Text"/>
    <w:basedOn w:val="a0"/>
    <w:link w:val="Char1"/>
    <w:uiPriority w:val="99"/>
    <w:rsid w:val="00F06EAD"/>
    <w:pPr>
      <w:spacing w:line="400" w:lineRule="exact"/>
      <w:jc w:val="both"/>
    </w:pPr>
    <w:rPr>
      <w:sz w:val="28"/>
      <w:szCs w:val="28"/>
      <w:lang w:eastAsia="en-US"/>
    </w:rPr>
  </w:style>
  <w:style w:type="character" w:customStyle="1" w:styleId="Char1">
    <w:name w:val="Σώμα κειμένου Char"/>
    <w:basedOn w:val="a1"/>
    <w:link w:val="a7"/>
    <w:uiPriority w:val="99"/>
    <w:locked/>
    <w:rsid w:val="00F06EAD"/>
    <w:rPr>
      <w:rFonts w:cs="Times New Roman"/>
      <w:sz w:val="28"/>
      <w:szCs w:val="28"/>
      <w:lang w:eastAsia="en-US"/>
    </w:rPr>
  </w:style>
  <w:style w:type="character" w:styleId="a8">
    <w:name w:val="annotation reference"/>
    <w:basedOn w:val="a1"/>
    <w:uiPriority w:val="99"/>
    <w:rsid w:val="00166F53"/>
    <w:rPr>
      <w:rFonts w:cs="Times New Roman"/>
      <w:sz w:val="18"/>
      <w:szCs w:val="18"/>
    </w:rPr>
  </w:style>
  <w:style w:type="paragraph" w:styleId="a9">
    <w:name w:val="annotation text"/>
    <w:basedOn w:val="a0"/>
    <w:link w:val="Char2"/>
    <w:uiPriority w:val="99"/>
    <w:rsid w:val="00166F53"/>
    <w:rPr>
      <w:sz w:val="24"/>
      <w:szCs w:val="24"/>
    </w:rPr>
  </w:style>
  <w:style w:type="character" w:customStyle="1" w:styleId="Char2">
    <w:name w:val="Κείμενο σχολίου Char"/>
    <w:basedOn w:val="a1"/>
    <w:link w:val="a9"/>
    <w:uiPriority w:val="99"/>
    <w:locked/>
    <w:rsid w:val="00166F53"/>
    <w:rPr>
      <w:rFonts w:cs="Times New Roman"/>
      <w:sz w:val="24"/>
      <w:szCs w:val="24"/>
      <w:lang w:val="el-GR" w:eastAsia="el-GR"/>
    </w:rPr>
  </w:style>
  <w:style w:type="paragraph" w:styleId="aa">
    <w:name w:val="annotation subject"/>
    <w:basedOn w:val="a9"/>
    <w:next w:val="a9"/>
    <w:link w:val="Char3"/>
    <w:uiPriority w:val="99"/>
    <w:rsid w:val="00166F53"/>
    <w:rPr>
      <w:b/>
      <w:bCs/>
      <w:sz w:val="20"/>
      <w:szCs w:val="20"/>
    </w:rPr>
  </w:style>
  <w:style w:type="character" w:customStyle="1" w:styleId="Char3">
    <w:name w:val="Θέμα σχολίου Char"/>
    <w:basedOn w:val="Char2"/>
    <w:link w:val="aa"/>
    <w:uiPriority w:val="99"/>
    <w:locked/>
    <w:rsid w:val="00166F53"/>
    <w:rPr>
      <w:rFonts w:cs="Times New Roman"/>
      <w:b/>
      <w:bCs/>
      <w:sz w:val="24"/>
      <w:szCs w:val="24"/>
      <w:lang w:val="el-GR" w:eastAsia="el-GR"/>
    </w:rPr>
  </w:style>
  <w:style w:type="paragraph" w:styleId="ab">
    <w:name w:val="List Paragraph"/>
    <w:basedOn w:val="a0"/>
    <w:uiPriority w:val="34"/>
    <w:qFormat/>
    <w:rsid w:val="00912DAA"/>
    <w:pPr>
      <w:ind w:left="720"/>
      <w:contextualSpacing/>
    </w:pPr>
  </w:style>
  <w:style w:type="paragraph" w:styleId="ac">
    <w:name w:val="Revision"/>
    <w:hidden/>
    <w:uiPriority w:val="99"/>
    <w:rsid w:val="00FB2B81"/>
    <w:rPr>
      <w:sz w:val="20"/>
      <w:szCs w:val="20"/>
    </w:rPr>
  </w:style>
  <w:style w:type="paragraph" w:styleId="10">
    <w:name w:val="toc 1"/>
    <w:basedOn w:val="a0"/>
    <w:next w:val="a0"/>
    <w:autoRedefine/>
    <w:uiPriority w:val="99"/>
    <w:rsid w:val="0094638A"/>
    <w:pPr>
      <w:tabs>
        <w:tab w:val="left" w:pos="352"/>
        <w:tab w:val="right" w:leader="dot" w:pos="10456"/>
      </w:tabs>
      <w:jc w:val="center"/>
    </w:pPr>
    <w:rPr>
      <w:rFonts w:ascii="Cambria" w:hAnsi="Cambria"/>
      <w:b/>
      <w:caps/>
      <w:sz w:val="22"/>
      <w:szCs w:val="22"/>
    </w:rPr>
  </w:style>
  <w:style w:type="paragraph" w:styleId="20">
    <w:name w:val="toc 2"/>
    <w:basedOn w:val="a0"/>
    <w:next w:val="a0"/>
    <w:autoRedefine/>
    <w:uiPriority w:val="99"/>
    <w:rsid w:val="003E3E6D"/>
    <w:pPr>
      <w:ind w:left="200"/>
    </w:pPr>
    <w:rPr>
      <w:rFonts w:ascii="Cambria" w:hAnsi="Cambria"/>
      <w:smallCaps/>
      <w:sz w:val="22"/>
      <w:szCs w:val="22"/>
    </w:rPr>
  </w:style>
  <w:style w:type="paragraph" w:styleId="30">
    <w:name w:val="toc 3"/>
    <w:basedOn w:val="a0"/>
    <w:next w:val="a0"/>
    <w:autoRedefine/>
    <w:uiPriority w:val="99"/>
    <w:rsid w:val="003E3E6D"/>
    <w:pPr>
      <w:ind w:left="400"/>
    </w:pPr>
    <w:rPr>
      <w:rFonts w:ascii="Cambria" w:hAnsi="Cambria"/>
      <w:i/>
      <w:sz w:val="22"/>
      <w:szCs w:val="22"/>
    </w:rPr>
  </w:style>
  <w:style w:type="paragraph" w:styleId="40">
    <w:name w:val="toc 4"/>
    <w:basedOn w:val="a0"/>
    <w:next w:val="a0"/>
    <w:autoRedefine/>
    <w:uiPriority w:val="99"/>
    <w:rsid w:val="003E3E6D"/>
    <w:pPr>
      <w:ind w:left="600"/>
    </w:pPr>
    <w:rPr>
      <w:rFonts w:ascii="Cambria" w:hAnsi="Cambria"/>
      <w:sz w:val="18"/>
      <w:szCs w:val="18"/>
    </w:rPr>
  </w:style>
  <w:style w:type="paragraph" w:styleId="50">
    <w:name w:val="toc 5"/>
    <w:basedOn w:val="a0"/>
    <w:next w:val="a0"/>
    <w:autoRedefine/>
    <w:uiPriority w:val="99"/>
    <w:rsid w:val="003E3E6D"/>
    <w:pPr>
      <w:ind w:left="800"/>
    </w:pPr>
    <w:rPr>
      <w:rFonts w:ascii="Cambria" w:hAnsi="Cambria"/>
      <w:sz w:val="18"/>
      <w:szCs w:val="18"/>
    </w:rPr>
  </w:style>
  <w:style w:type="paragraph" w:styleId="60">
    <w:name w:val="toc 6"/>
    <w:basedOn w:val="a0"/>
    <w:next w:val="a0"/>
    <w:autoRedefine/>
    <w:uiPriority w:val="99"/>
    <w:rsid w:val="003E3E6D"/>
    <w:pPr>
      <w:ind w:left="1000"/>
    </w:pPr>
    <w:rPr>
      <w:rFonts w:ascii="Cambria" w:hAnsi="Cambria"/>
      <w:sz w:val="18"/>
      <w:szCs w:val="18"/>
    </w:rPr>
  </w:style>
  <w:style w:type="paragraph" w:styleId="70">
    <w:name w:val="toc 7"/>
    <w:basedOn w:val="a0"/>
    <w:next w:val="a0"/>
    <w:autoRedefine/>
    <w:uiPriority w:val="99"/>
    <w:rsid w:val="003E3E6D"/>
    <w:pPr>
      <w:ind w:left="1200"/>
    </w:pPr>
    <w:rPr>
      <w:rFonts w:ascii="Cambria" w:hAnsi="Cambria"/>
      <w:sz w:val="18"/>
      <w:szCs w:val="18"/>
    </w:rPr>
  </w:style>
  <w:style w:type="paragraph" w:styleId="80">
    <w:name w:val="toc 8"/>
    <w:basedOn w:val="a0"/>
    <w:next w:val="a0"/>
    <w:autoRedefine/>
    <w:uiPriority w:val="99"/>
    <w:rsid w:val="003E3E6D"/>
    <w:pPr>
      <w:ind w:left="1400"/>
    </w:pPr>
    <w:rPr>
      <w:rFonts w:ascii="Cambria" w:hAnsi="Cambria"/>
      <w:sz w:val="18"/>
      <w:szCs w:val="18"/>
    </w:rPr>
  </w:style>
  <w:style w:type="paragraph" w:styleId="90">
    <w:name w:val="toc 9"/>
    <w:basedOn w:val="a0"/>
    <w:next w:val="a0"/>
    <w:autoRedefine/>
    <w:uiPriority w:val="99"/>
    <w:rsid w:val="003E3E6D"/>
    <w:pPr>
      <w:ind w:left="1600"/>
    </w:pPr>
    <w:rPr>
      <w:rFonts w:ascii="Cambria" w:hAnsi="Cambria"/>
      <w:sz w:val="18"/>
      <w:szCs w:val="18"/>
    </w:rPr>
  </w:style>
  <w:style w:type="paragraph" w:styleId="ad">
    <w:name w:val="footer"/>
    <w:basedOn w:val="a0"/>
    <w:link w:val="Char4"/>
    <w:uiPriority w:val="99"/>
    <w:rsid w:val="00C93946"/>
    <w:pPr>
      <w:tabs>
        <w:tab w:val="center" w:pos="4320"/>
        <w:tab w:val="right" w:pos="8640"/>
      </w:tabs>
    </w:pPr>
  </w:style>
  <w:style w:type="character" w:customStyle="1" w:styleId="Char4">
    <w:name w:val="Υποσέλιδο Char"/>
    <w:basedOn w:val="a1"/>
    <w:link w:val="ad"/>
    <w:uiPriority w:val="99"/>
    <w:locked/>
    <w:rsid w:val="00217A83"/>
    <w:rPr>
      <w:rFonts w:cs="Times New Roman"/>
      <w:sz w:val="20"/>
      <w:szCs w:val="20"/>
    </w:rPr>
  </w:style>
  <w:style w:type="character" w:styleId="ae">
    <w:name w:val="page number"/>
    <w:basedOn w:val="a1"/>
    <w:uiPriority w:val="99"/>
    <w:rsid w:val="00C93946"/>
    <w:rPr>
      <w:rFonts w:cs="Times New Roman"/>
    </w:rPr>
  </w:style>
  <w:style w:type="paragraph" w:customStyle="1" w:styleId="disclaimer1">
    <w:name w:val="disclaimer1"/>
    <w:basedOn w:val="a0"/>
    <w:uiPriority w:val="99"/>
    <w:rsid w:val="00EC424F"/>
    <w:pPr>
      <w:spacing w:after="100" w:line="312" w:lineRule="atLeast"/>
    </w:pPr>
    <w:rPr>
      <w:i/>
      <w:iCs/>
      <w:color w:val="222222"/>
      <w:sz w:val="14"/>
      <w:szCs w:val="14"/>
      <w:lang w:val="en-US" w:eastAsia="en-US"/>
    </w:rPr>
  </w:style>
  <w:style w:type="character" w:styleId="af">
    <w:name w:val="Strong"/>
    <w:basedOn w:val="a1"/>
    <w:qFormat/>
    <w:locked/>
    <w:rsid w:val="00EC424F"/>
    <w:rPr>
      <w:rFonts w:cs="Times New Roman"/>
      <w:b/>
      <w:bCs/>
    </w:rPr>
  </w:style>
  <w:style w:type="paragraph" w:styleId="a">
    <w:name w:val="List Bullet"/>
    <w:basedOn w:val="a0"/>
    <w:uiPriority w:val="99"/>
    <w:rsid w:val="006C3CF5"/>
    <w:pPr>
      <w:numPr>
        <w:numId w:val="1"/>
      </w:numPr>
      <w:tabs>
        <w:tab w:val="clear" w:pos="360"/>
      </w:tabs>
      <w:contextualSpacing/>
    </w:pPr>
  </w:style>
  <w:style w:type="paragraph" w:styleId="af0">
    <w:name w:val="header"/>
    <w:basedOn w:val="a0"/>
    <w:link w:val="Char5"/>
    <w:uiPriority w:val="99"/>
    <w:rsid w:val="00717F92"/>
    <w:pPr>
      <w:tabs>
        <w:tab w:val="center" w:pos="4320"/>
        <w:tab w:val="right" w:pos="8640"/>
      </w:tabs>
    </w:pPr>
  </w:style>
  <w:style w:type="character" w:customStyle="1" w:styleId="Char5">
    <w:name w:val="Κεφαλίδα Char"/>
    <w:basedOn w:val="a1"/>
    <w:link w:val="af0"/>
    <w:uiPriority w:val="99"/>
    <w:locked/>
    <w:rsid w:val="00717F92"/>
    <w:rPr>
      <w:rFonts w:cs="Times New Roman"/>
      <w:sz w:val="20"/>
      <w:szCs w:val="20"/>
    </w:rPr>
  </w:style>
  <w:style w:type="paragraph" w:styleId="af1">
    <w:name w:val="footnote text"/>
    <w:basedOn w:val="a0"/>
    <w:link w:val="Char6"/>
    <w:uiPriority w:val="99"/>
    <w:rsid w:val="00E724C1"/>
    <w:rPr>
      <w:sz w:val="24"/>
      <w:szCs w:val="24"/>
    </w:rPr>
  </w:style>
  <w:style w:type="character" w:customStyle="1" w:styleId="Char6">
    <w:name w:val="Κείμενο υποσημείωσης Char"/>
    <w:basedOn w:val="a1"/>
    <w:link w:val="af1"/>
    <w:uiPriority w:val="99"/>
    <w:locked/>
    <w:rsid w:val="00E724C1"/>
    <w:rPr>
      <w:rFonts w:cs="Times New Roman"/>
      <w:sz w:val="24"/>
      <w:szCs w:val="24"/>
    </w:rPr>
  </w:style>
  <w:style w:type="character" w:styleId="af2">
    <w:name w:val="footnote reference"/>
    <w:basedOn w:val="a1"/>
    <w:uiPriority w:val="99"/>
    <w:rsid w:val="00E724C1"/>
    <w:rPr>
      <w:rFonts w:cs="Times New Roman"/>
      <w:vertAlign w:val="superscript"/>
    </w:rPr>
  </w:style>
  <w:style w:type="paragraph" w:styleId="21">
    <w:name w:val="Body Text 2"/>
    <w:basedOn w:val="a0"/>
    <w:link w:val="2Char0"/>
    <w:uiPriority w:val="99"/>
    <w:locked/>
    <w:rsid w:val="00EF5422"/>
    <w:pPr>
      <w:jc w:val="both"/>
    </w:pPr>
    <w:rPr>
      <w:sz w:val="24"/>
      <w:szCs w:val="24"/>
      <w:lang w:eastAsia="fr-FR"/>
    </w:rPr>
  </w:style>
  <w:style w:type="character" w:customStyle="1" w:styleId="2Char0">
    <w:name w:val="Σώμα κείμενου 2 Char"/>
    <w:basedOn w:val="a1"/>
    <w:link w:val="21"/>
    <w:uiPriority w:val="99"/>
    <w:rsid w:val="00EF5422"/>
    <w:rPr>
      <w:sz w:val="24"/>
      <w:szCs w:val="24"/>
      <w:lang w:eastAsia="fr-FR"/>
    </w:rPr>
  </w:style>
  <w:style w:type="paragraph" w:styleId="22">
    <w:name w:val="Body Text Indent 2"/>
    <w:basedOn w:val="a0"/>
    <w:link w:val="2Char1"/>
    <w:uiPriority w:val="99"/>
    <w:locked/>
    <w:rsid w:val="00EF5422"/>
    <w:pPr>
      <w:ind w:left="720"/>
      <w:jc w:val="both"/>
    </w:pPr>
  </w:style>
  <w:style w:type="character" w:customStyle="1" w:styleId="2Char1">
    <w:name w:val="Σώμα κείμενου με εσοχή 2 Char"/>
    <w:basedOn w:val="a1"/>
    <w:link w:val="22"/>
    <w:uiPriority w:val="99"/>
    <w:rsid w:val="00EF5422"/>
    <w:rPr>
      <w:sz w:val="20"/>
      <w:szCs w:val="20"/>
    </w:rPr>
  </w:style>
  <w:style w:type="paragraph" w:styleId="af3">
    <w:name w:val="Title"/>
    <w:basedOn w:val="a0"/>
    <w:link w:val="Char7"/>
    <w:uiPriority w:val="99"/>
    <w:qFormat/>
    <w:rsid w:val="00EF5422"/>
    <w:pPr>
      <w:jc w:val="center"/>
    </w:pPr>
    <w:rPr>
      <w:b/>
      <w:bCs/>
      <w:sz w:val="24"/>
      <w:szCs w:val="24"/>
      <w:lang w:eastAsia="en-US"/>
    </w:rPr>
  </w:style>
  <w:style w:type="character" w:customStyle="1" w:styleId="Char7">
    <w:name w:val="Τίτλος Char"/>
    <w:basedOn w:val="a1"/>
    <w:link w:val="af3"/>
    <w:uiPriority w:val="99"/>
    <w:rsid w:val="00EF5422"/>
    <w:rPr>
      <w:b/>
      <w:bCs/>
      <w:sz w:val="24"/>
      <w:szCs w:val="24"/>
      <w:lang w:eastAsia="en-US"/>
    </w:rPr>
  </w:style>
  <w:style w:type="paragraph" w:styleId="Web">
    <w:name w:val="Normal (Web)"/>
    <w:basedOn w:val="a0"/>
    <w:locked/>
    <w:rsid w:val="00EF5422"/>
    <w:pPr>
      <w:spacing w:before="100" w:beforeAutospacing="1" w:after="100" w:afterAutospacing="1"/>
    </w:pPr>
    <w:rPr>
      <w:color w:val="000000"/>
      <w:sz w:val="24"/>
      <w:szCs w:val="24"/>
    </w:rPr>
  </w:style>
  <w:style w:type="paragraph" w:customStyle="1" w:styleId="Default">
    <w:name w:val="Default"/>
    <w:uiPriority w:val="99"/>
    <w:rsid w:val="00EF5422"/>
    <w:pPr>
      <w:autoSpaceDE w:val="0"/>
      <w:autoSpaceDN w:val="0"/>
      <w:adjustRightInd w:val="0"/>
    </w:pPr>
    <w:rPr>
      <w:color w:val="000000"/>
      <w:sz w:val="24"/>
      <w:szCs w:val="24"/>
      <w:lang w:eastAsia="ko-KR"/>
    </w:rPr>
  </w:style>
  <w:style w:type="paragraph" w:styleId="31">
    <w:name w:val="Body Text 3"/>
    <w:basedOn w:val="a0"/>
    <w:link w:val="3Char0"/>
    <w:uiPriority w:val="99"/>
    <w:locked/>
    <w:rsid w:val="00EF5422"/>
    <w:pPr>
      <w:autoSpaceDE w:val="0"/>
      <w:autoSpaceDN w:val="0"/>
      <w:spacing w:after="120"/>
    </w:pPr>
    <w:rPr>
      <w:sz w:val="16"/>
      <w:szCs w:val="16"/>
      <w:lang w:val="en-US" w:eastAsia="en-US"/>
    </w:rPr>
  </w:style>
  <w:style w:type="character" w:customStyle="1" w:styleId="3Char0">
    <w:name w:val="Σώμα κείμενου 3 Char"/>
    <w:basedOn w:val="a1"/>
    <w:link w:val="31"/>
    <w:uiPriority w:val="99"/>
    <w:rsid w:val="00EF5422"/>
    <w:rPr>
      <w:sz w:val="16"/>
      <w:szCs w:val="16"/>
      <w:lang w:val="en-US" w:eastAsia="en-US"/>
    </w:rPr>
  </w:style>
  <w:style w:type="paragraph" w:customStyle="1" w:styleId="H2">
    <w:name w:val="H2"/>
    <w:basedOn w:val="Default"/>
    <w:next w:val="Default"/>
    <w:uiPriority w:val="99"/>
    <w:rsid w:val="00EF5422"/>
    <w:pPr>
      <w:spacing w:before="100" w:after="100"/>
    </w:pPr>
    <w:rPr>
      <w:rFonts w:ascii="Arial,Bold" w:hAnsi="Arial,Bold" w:cs="Arial,Bold"/>
      <w:color w:val="auto"/>
      <w:lang w:eastAsia="el-GR"/>
    </w:rPr>
  </w:style>
  <w:style w:type="paragraph" w:styleId="-HTML">
    <w:name w:val="HTML Preformatted"/>
    <w:basedOn w:val="a0"/>
    <w:link w:val="-HTMLChar"/>
    <w:uiPriority w:val="99"/>
    <w:locked/>
    <w:rsid w:val="00EF5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eastAsia="en-US"/>
    </w:rPr>
  </w:style>
  <w:style w:type="character" w:customStyle="1" w:styleId="-HTMLChar">
    <w:name w:val="Προ-διαμορφωμένο HTML Char"/>
    <w:basedOn w:val="a1"/>
    <w:link w:val="-HTML"/>
    <w:uiPriority w:val="99"/>
    <w:rsid w:val="00EF5422"/>
    <w:rPr>
      <w:rFonts w:ascii="Arial Unicode MS" w:eastAsia="Arial Unicode MS" w:hAnsi="Arial Unicode MS" w:cs="Arial Unicode MS"/>
      <w:sz w:val="20"/>
      <w:szCs w:val="20"/>
      <w:lang w:val="en-GB" w:eastAsia="en-US"/>
    </w:rPr>
  </w:style>
  <w:style w:type="paragraph" w:styleId="af4">
    <w:name w:val="Subtitle"/>
    <w:basedOn w:val="a0"/>
    <w:link w:val="Char8"/>
    <w:uiPriority w:val="99"/>
    <w:qFormat/>
    <w:rsid w:val="00EF5422"/>
    <w:pPr>
      <w:jc w:val="center"/>
    </w:pPr>
    <w:rPr>
      <w:b/>
      <w:bCs/>
      <w:sz w:val="24"/>
      <w:szCs w:val="24"/>
      <w:lang w:eastAsia="en-US"/>
    </w:rPr>
  </w:style>
  <w:style w:type="character" w:customStyle="1" w:styleId="Char8">
    <w:name w:val="Υπότιτλος Char"/>
    <w:basedOn w:val="a1"/>
    <w:link w:val="af4"/>
    <w:uiPriority w:val="99"/>
    <w:rsid w:val="00EF5422"/>
    <w:rPr>
      <w:b/>
      <w:bCs/>
      <w:sz w:val="24"/>
      <w:szCs w:val="24"/>
      <w:lang w:eastAsia="en-US"/>
    </w:rPr>
  </w:style>
  <w:style w:type="paragraph" w:styleId="23">
    <w:name w:val="List Bullet 2"/>
    <w:basedOn w:val="a0"/>
    <w:autoRedefine/>
    <w:uiPriority w:val="99"/>
    <w:locked/>
    <w:rsid w:val="00EF5422"/>
    <w:pPr>
      <w:spacing w:line="320" w:lineRule="atLeast"/>
      <w:jc w:val="both"/>
    </w:pPr>
    <w:rPr>
      <w:b/>
      <w:bCs/>
      <w:sz w:val="24"/>
      <w:szCs w:val="24"/>
      <w:lang w:eastAsia="en-US"/>
    </w:rPr>
  </w:style>
  <w:style w:type="paragraph" w:customStyle="1" w:styleId="Ul">
    <w:name w:val="Ul"/>
    <w:basedOn w:val="a0"/>
    <w:uiPriority w:val="99"/>
    <w:rsid w:val="00EF5422"/>
    <w:pPr>
      <w:shd w:val="solid" w:color="FFFFFF" w:fill="auto"/>
    </w:pPr>
    <w:rPr>
      <w:color w:val="000000"/>
      <w:sz w:val="24"/>
      <w:szCs w:val="24"/>
      <w:shd w:val="solid" w:color="FFFFFF" w:fill="auto"/>
      <w:lang w:val="ru-RU" w:eastAsia="ru-RU"/>
    </w:rPr>
  </w:style>
  <w:style w:type="paragraph" w:customStyle="1" w:styleId="Li">
    <w:name w:val="Li"/>
    <w:basedOn w:val="a0"/>
    <w:uiPriority w:val="99"/>
    <w:rsid w:val="00EF5422"/>
    <w:pPr>
      <w:shd w:val="solid" w:color="FFFFFF" w:fill="auto"/>
    </w:pPr>
    <w:rPr>
      <w:color w:val="000000"/>
      <w:sz w:val="24"/>
      <w:szCs w:val="24"/>
      <w:shd w:val="solid" w:color="FFFFFF" w:fill="auto"/>
      <w:lang w:val="ru-RU" w:eastAsia="ru-RU"/>
    </w:rPr>
  </w:style>
  <w:style w:type="character" w:customStyle="1" w:styleId="hps">
    <w:name w:val="hps"/>
    <w:basedOn w:val="a1"/>
    <w:uiPriority w:val="99"/>
    <w:rsid w:val="00EF5422"/>
    <w:rPr>
      <w:rFonts w:cs="Times New Roman"/>
    </w:rPr>
  </w:style>
  <w:style w:type="character" w:styleId="-0">
    <w:name w:val="FollowedHyperlink"/>
    <w:basedOn w:val="a1"/>
    <w:uiPriority w:val="99"/>
    <w:locked/>
    <w:rsid w:val="00EF5422"/>
    <w:rPr>
      <w:rFonts w:cs="Times New Roman"/>
      <w:color w:val="800080"/>
      <w:u w:val="single"/>
    </w:rPr>
  </w:style>
  <w:style w:type="table" w:customStyle="1" w:styleId="MediumShading1-Accent11">
    <w:name w:val="Medium Shading 1 - Accent 11"/>
    <w:basedOn w:val="a2"/>
    <w:next w:val="1-11"/>
    <w:uiPriority w:val="63"/>
    <w:rsid w:val="00EF5422"/>
    <w:pPr>
      <w:spacing w:before="60" w:after="60"/>
    </w:pPr>
    <w:rPr>
      <w:rFonts w:ascii="Calibri" w:hAnsi="Calibri"/>
      <w:sz w:val="20"/>
      <w:szCs w:val="20"/>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
    <w:name w:val="Μεσαία σκίαση 1 - ΄Εμφαση 11"/>
    <w:basedOn w:val="a2"/>
    <w:uiPriority w:val="63"/>
    <w:semiHidden/>
    <w:unhideWhenUsed/>
    <w:rsid w:val="00EF542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f5">
    <w:name w:val="Emphasis"/>
    <w:basedOn w:val="a1"/>
    <w:qFormat/>
    <w:rsid w:val="00E03694"/>
    <w:rPr>
      <w:i/>
      <w:iCs/>
    </w:rPr>
  </w:style>
  <w:style w:type="paragraph" w:customStyle="1" w:styleId="BodyTextIndent1">
    <w:name w:val="Body Text Indent1"/>
    <w:basedOn w:val="a0"/>
    <w:link w:val="BodyTextIndentChar"/>
    <w:rsid w:val="00B21BD0"/>
    <w:pPr>
      <w:ind w:firstLine="426"/>
      <w:jc w:val="both"/>
    </w:pPr>
    <w:rPr>
      <w:lang w:val="en-US" w:eastAsia="en-US"/>
    </w:rPr>
  </w:style>
  <w:style w:type="character" w:customStyle="1" w:styleId="BodyTextIndentChar">
    <w:name w:val="Body Text Indent Char"/>
    <w:link w:val="BodyTextIndent1"/>
    <w:rsid w:val="00B21BD0"/>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7576">
      <w:bodyDiv w:val="1"/>
      <w:marLeft w:val="0"/>
      <w:marRight w:val="0"/>
      <w:marTop w:val="0"/>
      <w:marBottom w:val="0"/>
      <w:divBdr>
        <w:top w:val="none" w:sz="0" w:space="0" w:color="auto"/>
        <w:left w:val="none" w:sz="0" w:space="0" w:color="auto"/>
        <w:bottom w:val="none" w:sz="0" w:space="0" w:color="auto"/>
        <w:right w:val="none" w:sz="0" w:space="0" w:color="auto"/>
      </w:divBdr>
    </w:div>
    <w:div w:id="343820896">
      <w:bodyDiv w:val="1"/>
      <w:marLeft w:val="0"/>
      <w:marRight w:val="0"/>
      <w:marTop w:val="0"/>
      <w:marBottom w:val="0"/>
      <w:divBdr>
        <w:top w:val="none" w:sz="0" w:space="0" w:color="auto"/>
        <w:left w:val="none" w:sz="0" w:space="0" w:color="auto"/>
        <w:bottom w:val="none" w:sz="0" w:space="0" w:color="auto"/>
        <w:right w:val="none" w:sz="0" w:space="0" w:color="auto"/>
      </w:divBdr>
      <w:divsChild>
        <w:div w:id="20397388">
          <w:marLeft w:val="0"/>
          <w:marRight w:val="0"/>
          <w:marTop w:val="0"/>
          <w:marBottom w:val="0"/>
          <w:divBdr>
            <w:top w:val="none" w:sz="0" w:space="0" w:color="auto"/>
            <w:left w:val="none" w:sz="0" w:space="0" w:color="auto"/>
            <w:bottom w:val="none" w:sz="0" w:space="0" w:color="auto"/>
            <w:right w:val="none" w:sz="0" w:space="0" w:color="auto"/>
          </w:divBdr>
        </w:div>
      </w:divsChild>
    </w:div>
    <w:div w:id="598106295">
      <w:bodyDiv w:val="1"/>
      <w:marLeft w:val="0"/>
      <w:marRight w:val="0"/>
      <w:marTop w:val="0"/>
      <w:marBottom w:val="0"/>
      <w:divBdr>
        <w:top w:val="none" w:sz="0" w:space="0" w:color="auto"/>
        <w:left w:val="none" w:sz="0" w:space="0" w:color="auto"/>
        <w:bottom w:val="none" w:sz="0" w:space="0" w:color="auto"/>
        <w:right w:val="none" w:sz="0" w:space="0" w:color="auto"/>
      </w:divBdr>
      <w:divsChild>
        <w:div w:id="738678531">
          <w:marLeft w:val="0"/>
          <w:marRight w:val="0"/>
          <w:marTop w:val="0"/>
          <w:marBottom w:val="0"/>
          <w:divBdr>
            <w:top w:val="none" w:sz="0" w:space="0" w:color="auto"/>
            <w:left w:val="none" w:sz="0" w:space="0" w:color="auto"/>
            <w:bottom w:val="none" w:sz="0" w:space="0" w:color="auto"/>
            <w:right w:val="none" w:sz="0" w:space="0" w:color="auto"/>
          </w:divBdr>
        </w:div>
      </w:divsChild>
    </w:div>
    <w:div w:id="838695464">
      <w:bodyDiv w:val="1"/>
      <w:marLeft w:val="0"/>
      <w:marRight w:val="0"/>
      <w:marTop w:val="0"/>
      <w:marBottom w:val="0"/>
      <w:divBdr>
        <w:top w:val="none" w:sz="0" w:space="0" w:color="auto"/>
        <w:left w:val="none" w:sz="0" w:space="0" w:color="auto"/>
        <w:bottom w:val="none" w:sz="0" w:space="0" w:color="auto"/>
        <w:right w:val="none" w:sz="0" w:space="0" w:color="auto"/>
      </w:divBdr>
    </w:div>
    <w:div w:id="850753490">
      <w:bodyDiv w:val="1"/>
      <w:marLeft w:val="0"/>
      <w:marRight w:val="0"/>
      <w:marTop w:val="0"/>
      <w:marBottom w:val="0"/>
      <w:divBdr>
        <w:top w:val="none" w:sz="0" w:space="0" w:color="auto"/>
        <w:left w:val="none" w:sz="0" w:space="0" w:color="auto"/>
        <w:bottom w:val="none" w:sz="0" w:space="0" w:color="auto"/>
        <w:right w:val="none" w:sz="0" w:space="0" w:color="auto"/>
      </w:divBdr>
    </w:div>
    <w:div w:id="1032995735">
      <w:bodyDiv w:val="1"/>
      <w:marLeft w:val="0"/>
      <w:marRight w:val="0"/>
      <w:marTop w:val="0"/>
      <w:marBottom w:val="0"/>
      <w:divBdr>
        <w:top w:val="none" w:sz="0" w:space="0" w:color="auto"/>
        <w:left w:val="none" w:sz="0" w:space="0" w:color="auto"/>
        <w:bottom w:val="none" w:sz="0" w:space="0" w:color="auto"/>
        <w:right w:val="none" w:sz="0" w:space="0" w:color="auto"/>
      </w:divBdr>
      <w:divsChild>
        <w:div w:id="296689991">
          <w:marLeft w:val="0"/>
          <w:marRight w:val="0"/>
          <w:marTop w:val="0"/>
          <w:marBottom w:val="0"/>
          <w:divBdr>
            <w:top w:val="none" w:sz="0" w:space="0" w:color="auto"/>
            <w:left w:val="none" w:sz="0" w:space="0" w:color="auto"/>
            <w:bottom w:val="none" w:sz="0" w:space="0" w:color="auto"/>
            <w:right w:val="none" w:sz="0" w:space="0" w:color="auto"/>
          </w:divBdr>
        </w:div>
      </w:divsChild>
    </w:div>
    <w:div w:id="1143353147">
      <w:bodyDiv w:val="1"/>
      <w:marLeft w:val="0"/>
      <w:marRight w:val="0"/>
      <w:marTop w:val="0"/>
      <w:marBottom w:val="0"/>
      <w:divBdr>
        <w:top w:val="none" w:sz="0" w:space="0" w:color="auto"/>
        <w:left w:val="none" w:sz="0" w:space="0" w:color="auto"/>
        <w:bottom w:val="none" w:sz="0" w:space="0" w:color="auto"/>
        <w:right w:val="none" w:sz="0" w:space="0" w:color="auto"/>
      </w:divBdr>
      <w:divsChild>
        <w:div w:id="1390570873">
          <w:marLeft w:val="600"/>
          <w:marRight w:val="0"/>
          <w:marTop w:val="0"/>
          <w:marBottom w:val="0"/>
          <w:divBdr>
            <w:top w:val="none" w:sz="0" w:space="0" w:color="auto"/>
            <w:left w:val="none" w:sz="0" w:space="0" w:color="auto"/>
            <w:bottom w:val="none" w:sz="0" w:space="0" w:color="auto"/>
            <w:right w:val="none" w:sz="0" w:space="0" w:color="auto"/>
          </w:divBdr>
        </w:div>
        <w:div w:id="933628130">
          <w:marLeft w:val="600"/>
          <w:marRight w:val="0"/>
          <w:marTop w:val="0"/>
          <w:marBottom w:val="0"/>
          <w:divBdr>
            <w:top w:val="none" w:sz="0" w:space="0" w:color="auto"/>
            <w:left w:val="none" w:sz="0" w:space="0" w:color="auto"/>
            <w:bottom w:val="none" w:sz="0" w:space="0" w:color="auto"/>
            <w:right w:val="none" w:sz="0" w:space="0" w:color="auto"/>
          </w:divBdr>
        </w:div>
        <w:div w:id="910309975">
          <w:marLeft w:val="600"/>
          <w:marRight w:val="0"/>
          <w:marTop w:val="0"/>
          <w:marBottom w:val="0"/>
          <w:divBdr>
            <w:top w:val="none" w:sz="0" w:space="0" w:color="auto"/>
            <w:left w:val="none" w:sz="0" w:space="0" w:color="auto"/>
            <w:bottom w:val="none" w:sz="0" w:space="0" w:color="auto"/>
            <w:right w:val="none" w:sz="0" w:space="0" w:color="auto"/>
          </w:divBdr>
        </w:div>
        <w:div w:id="1509905710">
          <w:marLeft w:val="600"/>
          <w:marRight w:val="0"/>
          <w:marTop w:val="0"/>
          <w:marBottom w:val="0"/>
          <w:divBdr>
            <w:top w:val="none" w:sz="0" w:space="0" w:color="auto"/>
            <w:left w:val="none" w:sz="0" w:space="0" w:color="auto"/>
            <w:bottom w:val="none" w:sz="0" w:space="0" w:color="auto"/>
            <w:right w:val="none" w:sz="0" w:space="0" w:color="auto"/>
          </w:divBdr>
        </w:div>
        <w:div w:id="544951109">
          <w:marLeft w:val="600"/>
          <w:marRight w:val="0"/>
          <w:marTop w:val="0"/>
          <w:marBottom w:val="0"/>
          <w:divBdr>
            <w:top w:val="none" w:sz="0" w:space="0" w:color="auto"/>
            <w:left w:val="none" w:sz="0" w:space="0" w:color="auto"/>
            <w:bottom w:val="none" w:sz="0" w:space="0" w:color="auto"/>
            <w:right w:val="none" w:sz="0" w:space="0" w:color="auto"/>
          </w:divBdr>
        </w:div>
        <w:div w:id="1575042283">
          <w:marLeft w:val="600"/>
          <w:marRight w:val="0"/>
          <w:marTop w:val="0"/>
          <w:marBottom w:val="0"/>
          <w:divBdr>
            <w:top w:val="none" w:sz="0" w:space="0" w:color="auto"/>
            <w:left w:val="none" w:sz="0" w:space="0" w:color="auto"/>
            <w:bottom w:val="none" w:sz="0" w:space="0" w:color="auto"/>
            <w:right w:val="none" w:sz="0" w:space="0" w:color="auto"/>
          </w:divBdr>
        </w:div>
        <w:div w:id="1256746269">
          <w:marLeft w:val="600"/>
          <w:marRight w:val="0"/>
          <w:marTop w:val="0"/>
          <w:marBottom w:val="0"/>
          <w:divBdr>
            <w:top w:val="none" w:sz="0" w:space="0" w:color="auto"/>
            <w:left w:val="none" w:sz="0" w:space="0" w:color="auto"/>
            <w:bottom w:val="none" w:sz="0" w:space="0" w:color="auto"/>
            <w:right w:val="none" w:sz="0" w:space="0" w:color="auto"/>
          </w:divBdr>
        </w:div>
        <w:div w:id="639386143">
          <w:marLeft w:val="600"/>
          <w:marRight w:val="0"/>
          <w:marTop w:val="0"/>
          <w:marBottom w:val="0"/>
          <w:divBdr>
            <w:top w:val="none" w:sz="0" w:space="0" w:color="auto"/>
            <w:left w:val="none" w:sz="0" w:space="0" w:color="auto"/>
            <w:bottom w:val="none" w:sz="0" w:space="0" w:color="auto"/>
            <w:right w:val="none" w:sz="0" w:space="0" w:color="auto"/>
          </w:divBdr>
        </w:div>
      </w:divsChild>
    </w:div>
    <w:div w:id="1311977044">
      <w:bodyDiv w:val="1"/>
      <w:marLeft w:val="0"/>
      <w:marRight w:val="0"/>
      <w:marTop w:val="0"/>
      <w:marBottom w:val="0"/>
      <w:divBdr>
        <w:top w:val="none" w:sz="0" w:space="0" w:color="auto"/>
        <w:left w:val="none" w:sz="0" w:space="0" w:color="auto"/>
        <w:bottom w:val="none" w:sz="0" w:space="0" w:color="auto"/>
        <w:right w:val="none" w:sz="0" w:space="0" w:color="auto"/>
      </w:divBdr>
      <w:divsChild>
        <w:div w:id="1187983399">
          <w:marLeft w:val="600"/>
          <w:marRight w:val="0"/>
          <w:marTop w:val="0"/>
          <w:marBottom w:val="0"/>
          <w:divBdr>
            <w:top w:val="none" w:sz="0" w:space="0" w:color="auto"/>
            <w:left w:val="none" w:sz="0" w:space="0" w:color="auto"/>
            <w:bottom w:val="none" w:sz="0" w:space="0" w:color="auto"/>
            <w:right w:val="none" w:sz="0" w:space="0" w:color="auto"/>
          </w:divBdr>
        </w:div>
      </w:divsChild>
    </w:div>
    <w:div w:id="1367674975">
      <w:bodyDiv w:val="1"/>
      <w:marLeft w:val="0"/>
      <w:marRight w:val="0"/>
      <w:marTop w:val="0"/>
      <w:marBottom w:val="0"/>
      <w:divBdr>
        <w:top w:val="none" w:sz="0" w:space="0" w:color="auto"/>
        <w:left w:val="none" w:sz="0" w:space="0" w:color="auto"/>
        <w:bottom w:val="none" w:sz="0" w:space="0" w:color="auto"/>
        <w:right w:val="none" w:sz="0" w:space="0" w:color="auto"/>
      </w:divBdr>
      <w:divsChild>
        <w:div w:id="1111705951">
          <w:marLeft w:val="600"/>
          <w:marRight w:val="0"/>
          <w:marTop w:val="0"/>
          <w:marBottom w:val="0"/>
          <w:divBdr>
            <w:top w:val="none" w:sz="0" w:space="0" w:color="auto"/>
            <w:left w:val="none" w:sz="0" w:space="0" w:color="auto"/>
            <w:bottom w:val="none" w:sz="0" w:space="0" w:color="auto"/>
            <w:right w:val="none" w:sz="0" w:space="0" w:color="auto"/>
          </w:divBdr>
        </w:div>
      </w:divsChild>
    </w:div>
    <w:div w:id="1486821037">
      <w:bodyDiv w:val="1"/>
      <w:marLeft w:val="0"/>
      <w:marRight w:val="0"/>
      <w:marTop w:val="0"/>
      <w:marBottom w:val="0"/>
      <w:divBdr>
        <w:top w:val="none" w:sz="0" w:space="0" w:color="auto"/>
        <w:left w:val="none" w:sz="0" w:space="0" w:color="auto"/>
        <w:bottom w:val="none" w:sz="0" w:space="0" w:color="auto"/>
        <w:right w:val="none" w:sz="0" w:space="0" w:color="auto"/>
      </w:divBdr>
      <w:divsChild>
        <w:div w:id="1550413857">
          <w:marLeft w:val="0"/>
          <w:marRight w:val="0"/>
          <w:marTop w:val="0"/>
          <w:marBottom w:val="0"/>
          <w:divBdr>
            <w:top w:val="none" w:sz="0" w:space="0" w:color="auto"/>
            <w:left w:val="none" w:sz="0" w:space="0" w:color="auto"/>
            <w:bottom w:val="none" w:sz="0" w:space="0" w:color="auto"/>
            <w:right w:val="none" w:sz="0" w:space="0" w:color="auto"/>
          </w:divBdr>
        </w:div>
      </w:divsChild>
    </w:div>
    <w:div w:id="1565219190">
      <w:marLeft w:val="0"/>
      <w:marRight w:val="0"/>
      <w:marTop w:val="0"/>
      <w:marBottom w:val="0"/>
      <w:divBdr>
        <w:top w:val="none" w:sz="0" w:space="0" w:color="auto"/>
        <w:left w:val="none" w:sz="0" w:space="0" w:color="auto"/>
        <w:bottom w:val="none" w:sz="0" w:space="0" w:color="auto"/>
        <w:right w:val="none" w:sz="0" w:space="0" w:color="auto"/>
      </w:divBdr>
      <w:divsChild>
        <w:div w:id="1565219195">
          <w:marLeft w:val="0"/>
          <w:marRight w:val="0"/>
          <w:marTop w:val="0"/>
          <w:marBottom w:val="0"/>
          <w:divBdr>
            <w:top w:val="none" w:sz="0" w:space="0" w:color="auto"/>
            <w:left w:val="none" w:sz="0" w:space="0" w:color="auto"/>
            <w:bottom w:val="none" w:sz="0" w:space="0" w:color="auto"/>
            <w:right w:val="none" w:sz="0" w:space="0" w:color="auto"/>
          </w:divBdr>
          <w:divsChild>
            <w:div w:id="1565219194">
              <w:marLeft w:val="0"/>
              <w:marRight w:val="0"/>
              <w:marTop w:val="0"/>
              <w:marBottom w:val="0"/>
              <w:divBdr>
                <w:top w:val="none" w:sz="0" w:space="0" w:color="auto"/>
                <w:left w:val="none" w:sz="0" w:space="0" w:color="auto"/>
                <w:bottom w:val="none" w:sz="0" w:space="0" w:color="auto"/>
                <w:right w:val="none" w:sz="0" w:space="0" w:color="auto"/>
              </w:divBdr>
              <w:divsChild>
                <w:div w:id="1565219192">
                  <w:marLeft w:val="0"/>
                  <w:marRight w:val="0"/>
                  <w:marTop w:val="0"/>
                  <w:marBottom w:val="0"/>
                  <w:divBdr>
                    <w:top w:val="none" w:sz="0" w:space="0" w:color="auto"/>
                    <w:left w:val="none" w:sz="0" w:space="0" w:color="auto"/>
                    <w:bottom w:val="none" w:sz="0" w:space="0" w:color="auto"/>
                    <w:right w:val="none" w:sz="0" w:space="0" w:color="auto"/>
                  </w:divBdr>
                  <w:divsChild>
                    <w:div w:id="1565219191">
                      <w:marLeft w:val="0"/>
                      <w:marRight w:val="0"/>
                      <w:marTop w:val="0"/>
                      <w:marBottom w:val="0"/>
                      <w:divBdr>
                        <w:top w:val="none" w:sz="0" w:space="0" w:color="auto"/>
                        <w:left w:val="none" w:sz="0" w:space="0" w:color="auto"/>
                        <w:bottom w:val="none" w:sz="0" w:space="0" w:color="auto"/>
                        <w:right w:val="none" w:sz="0" w:space="0" w:color="auto"/>
                      </w:divBdr>
                      <w:divsChild>
                        <w:div w:id="1565219193">
                          <w:marLeft w:val="0"/>
                          <w:marRight w:val="0"/>
                          <w:marTop w:val="0"/>
                          <w:marBottom w:val="0"/>
                          <w:divBdr>
                            <w:top w:val="none" w:sz="0" w:space="0" w:color="auto"/>
                            <w:left w:val="none" w:sz="0" w:space="0" w:color="auto"/>
                            <w:bottom w:val="none" w:sz="0" w:space="0" w:color="auto"/>
                            <w:right w:val="none" w:sz="0" w:space="0" w:color="auto"/>
                          </w:divBdr>
                          <w:divsChild>
                            <w:div w:id="1565219188">
                              <w:marLeft w:val="138"/>
                              <w:marRight w:val="0"/>
                              <w:marTop w:val="175"/>
                              <w:marBottom w:val="0"/>
                              <w:divBdr>
                                <w:top w:val="none" w:sz="0" w:space="0" w:color="auto"/>
                                <w:left w:val="none" w:sz="0" w:space="0" w:color="auto"/>
                                <w:bottom w:val="none" w:sz="0" w:space="0" w:color="auto"/>
                                <w:right w:val="none" w:sz="0" w:space="0" w:color="auto"/>
                              </w:divBdr>
                              <w:divsChild>
                                <w:div w:id="15652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528480">
      <w:bodyDiv w:val="1"/>
      <w:marLeft w:val="0"/>
      <w:marRight w:val="0"/>
      <w:marTop w:val="0"/>
      <w:marBottom w:val="0"/>
      <w:divBdr>
        <w:top w:val="none" w:sz="0" w:space="0" w:color="auto"/>
        <w:left w:val="none" w:sz="0" w:space="0" w:color="auto"/>
        <w:bottom w:val="none" w:sz="0" w:space="0" w:color="auto"/>
        <w:right w:val="none" w:sz="0" w:space="0" w:color="auto"/>
      </w:divBdr>
      <w:divsChild>
        <w:div w:id="517162271">
          <w:marLeft w:val="600"/>
          <w:marRight w:val="0"/>
          <w:marTop w:val="0"/>
          <w:marBottom w:val="0"/>
          <w:divBdr>
            <w:top w:val="none" w:sz="0" w:space="0" w:color="auto"/>
            <w:left w:val="none" w:sz="0" w:space="0" w:color="auto"/>
            <w:bottom w:val="none" w:sz="0" w:space="0" w:color="auto"/>
            <w:right w:val="none" w:sz="0" w:space="0" w:color="auto"/>
          </w:divBdr>
        </w:div>
        <w:div w:id="1642881264">
          <w:marLeft w:val="600"/>
          <w:marRight w:val="0"/>
          <w:marTop w:val="0"/>
          <w:marBottom w:val="0"/>
          <w:divBdr>
            <w:top w:val="none" w:sz="0" w:space="0" w:color="auto"/>
            <w:left w:val="none" w:sz="0" w:space="0" w:color="auto"/>
            <w:bottom w:val="none" w:sz="0" w:space="0" w:color="auto"/>
            <w:right w:val="none" w:sz="0" w:space="0" w:color="auto"/>
          </w:divBdr>
        </w:div>
        <w:div w:id="53430555">
          <w:marLeft w:val="600"/>
          <w:marRight w:val="0"/>
          <w:marTop w:val="0"/>
          <w:marBottom w:val="0"/>
          <w:divBdr>
            <w:top w:val="none" w:sz="0" w:space="0" w:color="auto"/>
            <w:left w:val="none" w:sz="0" w:space="0" w:color="auto"/>
            <w:bottom w:val="none" w:sz="0" w:space="0" w:color="auto"/>
            <w:right w:val="none" w:sz="0" w:space="0" w:color="auto"/>
          </w:divBdr>
        </w:div>
        <w:div w:id="97724994">
          <w:marLeft w:val="600"/>
          <w:marRight w:val="0"/>
          <w:marTop w:val="0"/>
          <w:marBottom w:val="0"/>
          <w:divBdr>
            <w:top w:val="none" w:sz="0" w:space="0" w:color="auto"/>
            <w:left w:val="none" w:sz="0" w:space="0" w:color="auto"/>
            <w:bottom w:val="none" w:sz="0" w:space="0" w:color="auto"/>
            <w:right w:val="none" w:sz="0" w:space="0" w:color="auto"/>
          </w:divBdr>
        </w:div>
        <w:div w:id="564998607">
          <w:marLeft w:val="600"/>
          <w:marRight w:val="0"/>
          <w:marTop w:val="0"/>
          <w:marBottom w:val="0"/>
          <w:divBdr>
            <w:top w:val="none" w:sz="0" w:space="0" w:color="auto"/>
            <w:left w:val="none" w:sz="0" w:space="0" w:color="auto"/>
            <w:bottom w:val="none" w:sz="0" w:space="0" w:color="auto"/>
            <w:right w:val="none" w:sz="0" w:space="0" w:color="auto"/>
          </w:divBdr>
        </w:div>
        <w:div w:id="520432064">
          <w:marLeft w:val="600"/>
          <w:marRight w:val="0"/>
          <w:marTop w:val="0"/>
          <w:marBottom w:val="0"/>
          <w:divBdr>
            <w:top w:val="none" w:sz="0" w:space="0" w:color="auto"/>
            <w:left w:val="none" w:sz="0" w:space="0" w:color="auto"/>
            <w:bottom w:val="none" w:sz="0" w:space="0" w:color="auto"/>
            <w:right w:val="none" w:sz="0" w:space="0" w:color="auto"/>
          </w:divBdr>
        </w:div>
        <w:div w:id="1328631790">
          <w:marLeft w:val="600"/>
          <w:marRight w:val="0"/>
          <w:marTop w:val="0"/>
          <w:marBottom w:val="0"/>
          <w:divBdr>
            <w:top w:val="none" w:sz="0" w:space="0" w:color="auto"/>
            <w:left w:val="none" w:sz="0" w:space="0" w:color="auto"/>
            <w:bottom w:val="none" w:sz="0" w:space="0" w:color="auto"/>
            <w:right w:val="none" w:sz="0" w:space="0" w:color="auto"/>
          </w:divBdr>
        </w:div>
        <w:div w:id="1891729039">
          <w:marLeft w:val="600"/>
          <w:marRight w:val="0"/>
          <w:marTop w:val="0"/>
          <w:marBottom w:val="0"/>
          <w:divBdr>
            <w:top w:val="none" w:sz="0" w:space="0" w:color="auto"/>
            <w:left w:val="none" w:sz="0" w:space="0" w:color="auto"/>
            <w:bottom w:val="none" w:sz="0" w:space="0" w:color="auto"/>
            <w:right w:val="none" w:sz="0" w:space="0" w:color="auto"/>
          </w:divBdr>
        </w:div>
      </w:divsChild>
    </w:div>
    <w:div w:id="2034382686">
      <w:bodyDiv w:val="1"/>
      <w:marLeft w:val="0"/>
      <w:marRight w:val="0"/>
      <w:marTop w:val="0"/>
      <w:marBottom w:val="0"/>
      <w:divBdr>
        <w:top w:val="none" w:sz="0" w:space="0" w:color="auto"/>
        <w:left w:val="none" w:sz="0" w:space="0" w:color="auto"/>
        <w:bottom w:val="none" w:sz="0" w:space="0" w:color="auto"/>
        <w:right w:val="none" w:sz="0" w:space="0" w:color="auto"/>
      </w:divBdr>
    </w:div>
    <w:div w:id="2080130597">
      <w:bodyDiv w:val="1"/>
      <w:marLeft w:val="0"/>
      <w:marRight w:val="0"/>
      <w:marTop w:val="0"/>
      <w:marBottom w:val="0"/>
      <w:divBdr>
        <w:top w:val="none" w:sz="0" w:space="0" w:color="auto"/>
        <w:left w:val="none" w:sz="0" w:space="0" w:color="auto"/>
        <w:bottom w:val="none" w:sz="0" w:space="0" w:color="auto"/>
        <w:right w:val="none" w:sz="0" w:space="0" w:color="auto"/>
      </w:divBdr>
      <w:divsChild>
        <w:div w:id="1928073792">
          <w:marLeft w:val="600"/>
          <w:marRight w:val="0"/>
          <w:marTop w:val="0"/>
          <w:marBottom w:val="0"/>
          <w:divBdr>
            <w:top w:val="none" w:sz="0" w:space="0" w:color="auto"/>
            <w:left w:val="none" w:sz="0" w:space="0" w:color="auto"/>
            <w:bottom w:val="none" w:sz="0" w:space="0" w:color="auto"/>
            <w:right w:val="none" w:sz="0" w:space="0" w:color="auto"/>
          </w:divBdr>
        </w:div>
        <w:div w:id="576600726">
          <w:marLeft w:val="600"/>
          <w:marRight w:val="0"/>
          <w:marTop w:val="0"/>
          <w:marBottom w:val="0"/>
          <w:divBdr>
            <w:top w:val="none" w:sz="0" w:space="0" w:color="auto"/>
            <w:left w:val="none" w:sz="0" w:space="0" w:color="auto"/>
            <w:bottom w:val="none" w:sz="0" w:space="0" w:color="auto"/>
            <w:right w:val="none" w:sz="0" w:space="0" w:color="auto"/>
          </w:divBdr>
        </w:div>
        <w:div w:id="787621258">
          <w:marLeft w:val="600"/>
          <w:marRight w:val="0"/>
          <w:marTop w:val="0"/>
          <w:marBottom w:val="0"/>
          <w:divBdr>
            <w:top w:val="none" w:sz="0" w:space="0" w:color="auto"/>
            <w:left w:val="none" w:sz="0" w:space="0" w:color="auto"/>
            <w:bottom w:val="none" w:sz="0" w:space="0" w:color="auto"/>
            <w:right w:val="none" w:sz="0" w:space="0" w:color="auto"/>
          </w:divBdr>
        </w:div>
        <w:div w:id="1720976869">
          <w:marLeft w:val="600"/>
          <w:marRight w:val="0"/>
          <w:marTop w:val="0"/>
          <w:marBottom w:val="0"/>
          <w:divBdr>
            <w:top w:val="none" w:sz="0" w:space="0" w:color="auto"/>
            <w:left w:val="none" w:sz="0" w:space="0" w:color="auto"/>
            <w:bottom w:val="none" w:sz="0" w:space="0" w:color="auto"/>
            <w:right w:val="none" w:sz="0" w:space="0" w:color="auto"/>
          </w:divBdr>
        </w:div>
        <w:div w:id="1187718277">
          <w:marLeft w:val="600"/>
          <w:marRight w:val="0"/>
          <w:marTop w:val="0"/>
          <w:marBottom w:val="0"/>
          <w:divBdr>
            <w:top w:val="none" w:sz="0" w:space="0" w:color="auto"/>
            <w:left w:val="none" w:sz="0" w:space="0" w:color="auto"/>
            <w:bottom w:val="none" w:sz="0" w:space="0" w:color="auto"/>
            <w:right w:val="none" w:sz="0" w:space="0" w:color="auto"/>
          </w:divBdr>
        </w:div>
        <w:div w:id="146023128">
          <w:marLeft w:val="600"/>
          <w:marRight w:val="0"/>
          <w:marTop w:val="0"/>
          <w:marBottom w:val="0"/>
          <w:divBdr>
            <w:top w:val="none" w:sz="0" w:space="0" w:color="auto"/>
            <w:left w:val="none" w:sz="0" w:space="0" w:color="auto"/>
            <w:bottom w:val="none" w:sz="0" w:space="0" w:color="auto"/>
            <w:right w:val="none" w:sz="0" w:space="0" w:color="auto"/>
          </w:divBdr>
        </w:div>
        <w:div w:id="1486968696">
          <w:marLeft w:val="600"/>
          <w:marRight w:val="0"/>
          <w:marTop w:val="0"/>
          <w:marBottom w:val="0"/>
          <w:divBdr>
            <w:top w:val="none" w:sz="0" w:space="0" w:color="auto"/>
            <w:left w:val="none" w:sz="0" w:space="0" w:color="auto"/>
            <w:bottom w:val="none" w:sz="0" w:space="0" w:color="auto"/>
            <w:right w:val="none" w:sz="0" w:space="0" w:color="auto"/>
          </w:divBdr>
        </w:div>
        <w:div w:id="928003165">
          <w:marLeft w:val="600"/>
          <w:marRight w:val="0"/>
          <w:marTop w:val="0"/>
          <w:marBottom w:val="0"/>
          <w:divBdr>
            <w:top w:val="none" w:sz="0" w:space="0" w:color="auto"/>
            <w:left w:val="none" w:sz="0" w:space="0" w:color="auto"/>
            <w:bottom w:val="none" w:sz="0" w:space="0" w:color="auto"/>
            <w:right w:val="none" w:sz="0" w:space="0" w:color="auto"/>
          </w:divBdr>
        </w:div>
      </w:divsChild>
    </w:div>
    <w:div w:id="2138912716">
      <w:bodyDiv w:val="1"/>
      <w:marLeft w:val="0"/>
      <w:marRight w:val="0"/>
      <w:marTop w:val="0"/>
      <w:marBottom w:val="0"/>
      <w:divBdr>
        <w:top w:val="none" w:sz="0" w:space="0" w:color="auto"/>
        <w:left w:val="none" w:sz="0" w:space="0" w:color="auto"/>
        <w:bottom w:val="none" w:sz="0" w:space="0" w:color="auto"/>
        <w:right w:val="none" w:sz="0" w:space="0" w:color="auto"/>
      </w:divBdr>
      <w:divsChild>
        <w:div w:id="32867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4054</Words>
  <Characters>24418</Characters>
  <Application>Microsoft Office Word</Application>
  <DocSecurity>0</DocSecurity>
  <Lines>203</Lines>
  <Paragraphs>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ΟNOMAΤΕΠΩΝΥΜΟ</vt:lpstr>
      <vt:lpstr>ΟNOMAΤΕΠΩΝΥΜΟ</vt:lpstr>
    </vt:vector>
  </TitlesOfParts>
  <Company>**</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ΟNOMAΤΕΠΩΝΥΜΟ</dc:title>
  <dc:creator>*</dc:creator>
  <cp:lastModifiedBy>Βάλια Βασιλάκη</cp:lastModifiedBy>
  <cp:revision>6</cp:revision>
  <cp:lastPrinted>2017-07-24T11:36:00Z</cp:lastPrinted>
  <dcterms:created xsi:type="dcterms:W3CDTF">2019-06-26T07:03:00Z</dcterms:created>
  <dcterms:modified xsi:type="dcterms:W3CDTF">2019-06-26T07:22:00Z</dcterms:modified>
</cp:coreProperties>
</file>